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7B" w:rsidRPr="00B97D7B" w:rsidRDefault="00B97D7B" w:rsidP="00B97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F207B" w:rsidRPr="00B97D7B">
        <w:rPr>
          <w:rFonts w:ascii="Times New Roman" w:hAnsi="Times New Roman" w:cs="Times New Roman"/>
        </w:rPr>
        <w:t xml:space="preserve">          </w:t>
      </w:r>
      <w:r w:rsidRPr="00B97D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7D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7D7B">
        <w:rPr>
          <w:rFonts w:ascii="Times New Roman" w:hAnsi="Times New Roman" w:cs="Times New Roman"/>
          <w:sz w:val="28"/>
          <w:szCs w:val="28"/>
        </w:rPr>
        <w:t xml:space="preserve"> </w:t>
      </w:r>
      <w:r w:rsidR="00D15F6C">
        <w:rPr>
          <w:rFonts w:ascii="Times New Roman" w:hAnsi="Times New Roman" w:cs="Times New Roman"/>
          <w:sz w:val="28"/>
          <w:szCs w:val="28"/>
        </w:rPr>
        <w:t>11</w:t>
      </w:r>
      <w:r w:rsidR="006A5875">
        <w:rPr>
          <w:rFonts w:ascii="Times New Roman" w:hAnsi="Times New Roman" w:cs="Times New Roman"/>
          <w:sz w:val="28"/>
          <w:szCs w:val="28"/>
        </w:rPr>
        <w:t xml:space="preserve"> ию</w:t>
      </w:r>
      <w:r w:rsidR="00D15F6C">
        <w:rPr>
          <w:rFonts w:ascii="Times New Roman" w:hAnsi="Times New Roman" w:cs="Times New Roman"/>
          <w:sz w:val="28"/>
          <w:szCs w:val="28"/>
        </w:rPr>
        <w:t>л</w:t>
      </w:r>
      <w:r w:rsidR="006A5875">
        <w:rPr>
          <w:rFonts w:ascii="Times New Roman" w:hAnsi="Times New Roman" w:cs="Times New Roman"/>
          <w:sz w:val="28"/>
          <w:szCs w:val="28"/>
        </w:rPr>
        <w:t>я</w:t>
      </w:r>
      <w:r w:rsidRPr="00B97D7B">
        <w:rPr>
          <w:rFonts w:ascii="Times New Roman" w:hAnsi="Times New Roman" w:cs="Times New Roman"/>
          <w:sz w:val="28"/>
          <w:szCs w:val="28"/>
        </w:rPr>
        <w:t xml:space="preserve"> 202</w:t>
      </w:r>
      <w:r w:rsidR="00D15F6C">
        <w:rPr>
          <w:rFonts w:ascii="Times New Roman" w:hAnsi="Times New Roman" w:cs="Times New Roman"/>
          <w:sz w:val="28"/>
          <w:szCs w:val="28"/>
        </w:rPr>
        <w:t>3</w:t>
      </w:r>
      <w:r w:rsidRPr="00B97D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5F6C">
        <w:rPr>
          <w:rFonts w:ascii="Times New Roman" w:hAnsi="Times New Roman" w:cs="Times New Roman"/>
          <w:sz w:val="28"/>
          <w:szCs w:val="28"/>
        </w:rPr>
        <w:t>39</w:t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</w:rPr>
      </w:pPr>
      <w:r w:rsidRPr="00B97D7B">
        <w:rPr>
          <w:rFonts w:ascii="Times New Roman" w:hAnsi="Times New Roman" w:cs="Times New Roman"/>
        </w:rPr>
        <w:t>пос. Коноша Архангельской области</w:t>
      </w: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D7B" w:rsidRPr="00B97D7B" w:rsidRDefault="00B97D7B" w:rsidP="00B97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D7B" w:rsidRPr="00B97D7B" w:rsidRDefault="00B97D7B" w:rsidP="00B97D7B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D7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B97D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предоставления и расходования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субсидии на </w:t>
      </w:r>
      <w:r w:rsidR="006A5875">
        <w:rPr>
          <w:rFonts w:ascii="Times New Roman" w:hAnsi="Times New Roman" w:cs="Times New Roman"/>
          <w:b/>
          <w:sz w:val="28"/>
          <w:szCs w:val="28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Pr="00B97D7B">
        <w:rPr>
          <w:rFonts w:ascii="Times New Roman" w:hAnsi="Times New Roman" w:cs="Times New Roman"/>
          <w:b/>
          <w:sz w:val="28"/>
          <w:szCs w:val="28"/>
        </w:rPr>
        <w:t>.</w:t>
      </w:r>
    </w:p>
    <w:p w:rsidR="00B97D7B" w:rsidRPr="00B97D7B" w:rsidRDefault="00B97D7B" w:rsidP="00B97D7B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15F6C" w:rsidRPr="00D15F6C" w:rsidRDefault="00B97D7B" w:rsidP="00D15F6C">
      <w:pPr>
        <w:pStyle w:val="a7"/>
        <w:jc w:val="both"/>
        <w:rPr>
          <w:b/>
          <w:bCs/>
          <w:sz w:val="28"/>
          <w:szCs w:val="28"/>
        </w:rPr>
      </w:pPr>
      <w:r w:rsidRPr="00B97D7B">
        <w:rPr>
          <w:b/>
          <w:bCs/>
          <w:sz w:val="28"/>
          <w:szCs w:val="28"/>
        </w:rPr>
        <w:tab/>
      </w:r>
      <w:r w:rsidR="00D15F6C" w:rsidRPr="00D15F6C">
        <w:rPr>
          <w:bCs/>
          <w:sz w:val="28"/>
          <w:szCs w:val="28"/>
        </w:rPr>
        <w:t xml:space="preserve">Руководствуясь </w:t>
      </w:r>
      <w:r w:rsidR="00D15F6C" w:rsidRPr="00D15F6C">
        <w:rPr>
          <w:rFonts w:eastAsia="MS Mincho"/>
          <w:bCs/>
          <w:sz w:val="28"/>
          <w:szCs w:val="28"/>
        </w:rPr>
        <w:t>областным з</w:t>
      </w:r>
      <w:r w:rsidR="00D15F6C" w:rsidRPr="00D15F6C">
        <w:rPr>
          <w:rFonts w:eastAsia="Calibri"/>
          <w:sz w:val="28"/>
          <w:szCs w:val="28"/>
          <w:lang w:eastAsia="en-US"/>
        </w:rPr>
        <w:t xml:space="preserve">аконом Архангельской области от 20 декабря 2022 года № 655-40-ОЗ «Об областном бюджете на 2023 год </w:t>
      </w:r>
      <w:r w:rsidR="00D15F6C" w:rsidRPr="00D15F6C">
        <w:rPr>
          <w:bCs/>
          <w:sz w:val="28"/>
          <w:szCs w:val="28"/>
        </w:rPr>
        <w:t>и на плановый период 2024 и 2025 годов</w:t>
      </w:r>
      <w:r w:rsidR="00D15F6C" w:rsidRPr="00D15F6C">
        <w:rPr>
          <w:rFonts w:eastAsia="Calibri"/>
          <w:sz w:val="28"/>
          <w:szCs w:val="28"/>
          <w:lang w:eastAsia="en-US"/>
        </w:rPr>
        <w:t>»</w:t>
      </w:r>
      <w:r w:rsidR="00D15F6C" w:rsidRPr="00D15F6C">
        <w:rPr>
          <w:bCs/>
          <w:sz w:val="28"/>
          <w:szCs w:val="28"/>
        </w:rPr>
        <w:t xml:space="preserve">, </w:t>
      </w:r>
      <w:r w:rsidR="00D15F6C" w:rsidRPr="00D15F6C">
        <w:rPr>
          <w:sz w:val="28"/>
          <w:szCs w:val="28"/>
        </w:rPr>
        <w:t xml:space="preserve">решением пятой сессии Муниципального Совета МО «Коношское» от 23 декабря 2022 года № 29 </w:t>
      </w:r>
      <w:r w:rsidR="00D15F6C" w:rsidRPr="00D15F6C">
        <w:rPr>
          <w:b/>
          <w:sz w:val="28"/>
          <w:szCs w:val="28"/>
        </w:rPr>
        <w:t>«</w:t>
      </w:r>
      <w:r w:rsidR="00D15F6C" w:rsidRPr="00D15F6C">
        <w:rPr>
          <w:rStyle w:val="a8"/>
          <w:b w:val="0"/>
          <w:sz w:val="28"/>
          <w:szCs w:val="28"/>
        </w:rPr>
        <w:t>О бюджете городского поселения «Коношское» Коношского муниципального района Архангельской области на 2023 год и на плановый период 2024 и 2025 годов</w:t>
      </w:r>
      <w:r w:rsidR="00D15F6C" w:rsidRPr="00D15F6C">
        <w:rPr>
          <w:sz w:val="28"/>
          <w:szCs w:val="28"/>
        </w:rPr>
        <w:t xml:space="preserve">», </w:t>
      </w:r>
      <w:r w:rsidR="00D15F6C" w:rsidRPr="00D15F6C">
        <w:rPr>
          <w:bCs/>
          <w:sz w:val="28"/>
          <w:szCs w:val="28"/>
        </w:rPr>
        <w:t>Уставом муниципального образования «Коношское», администрация муниципально</w:t>
      </w:r>
      <w:r w:rsidR="00D15F6C">
        <w:rPr>
          <w:bCs/>
          <w:sz w:val="28"/>
          <w:szCs w:val="28"/>
        </w:rPr>
        <w:t xml:space="preserve">го образования </w:t>
      </w:r>
      <w:r w:rsidR="00D15F6C" w:rsidRPr="00D15F6C">
        <w:rPr>
          <w:b/>
          <w:bCs/>
          <w:sz w:val="28"/>
          <w:szCs w:val="28"/>
        </w:rPr>
        <w:t>п о с т а н о в л я е т:</w:t>
      </w:r>
    </w:p>
    <w:p w:rsidR="00B97D7B" w:rsidRPr="00D90B9B" w:rsidRDefault="00B97D7B" w:rsidP="00D15F6C">
      <w:pPr>
        <w:pStyle w:val="a7"/>
        <w:numPr>
          <w:ilvl w:val="0"/>
          <w:numId w:val="3"/>
        </w:numPr>
        <w:ind w:left="0" w:firstLine="720"/>
        <w:jc w:val="both"/>
        <w:rPr>
          <w:spacing w:val="-2"/>
          <w:sz w:val="28"/>
          <w:szCs w:val="28"/>
        </w:rPr>
      </w:pPr>
      <w:r w:rsidRPr="00D90B9B">
        <w:rPr>
          <w:sz w:val="28"/>
          <w:szCs w:val="28"/>
        </w:rPr>
        <w:t xml:space="preserve">Утвердить прилагаемый Порядок </w:t>
      </w:r>
      <w:r w:rsidRPr="00D90B9B">
        <w:rPr>
          <w:bCs/>
          <w:color w:val="000000"/>
          <w:spacing w:val="-1"/>
          <w:sz w:val="28"/>
          <w:szCs w:val="28"/>
        </w:rPr>
        <w:t xml:space="preserve">предоставления и расходования </w:t>
      </w:r>
      <w:r w:rsidR="00D90B9B" w:rsidRPr="00D90B9B">
        <w:rPr>
          <w:sz w:val="28"/>
          <w:szCs w:val="28"/>
        </w:rPr>
        <w:t xml:space="preserve">субсидии на </w:t>
      </w:r>
      <w:r w:rsidR="00101175" w:rsidRPr="00101175">
        <w:rPr>
          <w:sz w:val="28"/>
          <w:szCs w:val="28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Pr="00D90B9B">
        <w:rPr>
          <w:bCs/>
          <w:color w:val="000000"/>
          <w:spacing w:val="-1"/>
          <w:sz w:val="28"/>
          <w:szCs w:val="28"/>
        </w:rPr>
        <w:t>, согласно приложению № 1 к настоящему постановлению</w:t>
      </w:r>
      <w:r w:rsidRPr="00D90B9B">
        <w:rPr>
          <w:spacing w:val="-2"/>
          <w:sz w:val="28"/>
          <w:szCs w:val="28"/>
        </w:rPr>
        <w:t>.</w:t>
      </w:r>
    </w:p>
    <w:p w:rsidR="00D90B9B" w:rsidRPr="00D90B9B" w:rsidRDefault="00D90B9B" w:rsidP="00D90B9B">
      <w:pPr>
        <w:pStyle w:val="ConsNormal"/>
        <w:numPr>
          <w:ilvl w:val="0"/>
          <w:numId w:val="3"/>
        </w:numPr>
        <w:ind w:left="0" w:righ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0B9B">
        <w:rPr>
          <w:rFonts w:ascii="Times New Roman" w:hAnsi="Times New Roman" w:cs="Times New Roman"/>
          <w:spacing w:val="-2"/>
          <w:sz w:val="28"/>
          <w:szCs w:val="28"/>
        </w:rPr>
        <w:t xml:space="preserve">Пункты Порядка, касающиеся расходования средств, распространяются на средства </w:t>
      </w:r>
      <w:r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 w:rsidRPr="00D90B9B">
        <w:rPr>
          <w:rFonts w:ascii="Times New Roman" w:hAnsi="Times New Roman" w:cs="Times New Roman"/>
          <w:spacing w:val="-2"/>
          <w:sz w:val="28"/>
          <w:szCs w:val="28"/>
        </w:rPr>
        <w:t xml:space="preserve"> бюджета, направленные в части </w:t>
      </w:r>
      <w:proofErr w:type="spellStart"/>
      <w:r w:rsidRPr="00D90B9B">
        <w:rPr>
          <w:rFonts w:ascii="Times New Roman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D90B9B">
        <w:rPr>
          <w:rFonts w:ascii="Times New Roman" w:hAnsi="Times New Roman" w:cs="Times New Roman"/>
          <w:spacing w:val="-2"/>
          <w:sz w:val="28"/>
          <w:szCs w:val="28"/>
        </w:rPr>
        <w:t xml:space="preserve"> расходного обязательства в рамках одного соглашения (договора).</w:t>
      </w:r>
    </w:p>
    <w:p w:rsidR="00B97D7B" w:rsidRPr="00D90B9B" w:rsidRDefault="00D90B9B" w:rsidP="00B97D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0B9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7D7B" w:rsidRPr="00D90B9B">
        <w:rPr>
          <w:rFonts w:ascii="Times New Roman" w:hAnsi="Times New Roman" w:cs="Times New Roman"/>
          <w:spacing w:val="-2"/>
          <w:sz w:val="28"/>
          <w:szCs w:val="28"/>
        </w:rPr>
        <w:t xml:space="preserve">.       </w:t>
      </w:r>
      <w:r w:rsidR="00B97D7B" w:rsidRPr="00D90B9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B97D7B" w:rsidRPr="00B97D7B" w:rsidRDefault="00B97D7B" w:rsidP="00B97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D7B" w:rsidRPr="00B97D7B" w:rsidRDefault="00D15F6C" w:rsidP="00B97D7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</w:p>
    <w:p w:rsidR="00B97D7B" w:rsidRPr="00B97D7B" w:rsidRDefault="00B97D7B" w:rsidP="00B97D7B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МО «</w:t>
      </w:r>
      <w:proofErr w:type="gramStart"/>
      <w:r w:rsidRPr="00B97D7B">
        <w:rPr>
          <w:rFonts w:ascii="Times New Roman" w:hAnsi="Times New Roman" w:cs="Times New Roman"/>
          <w:b/>
          <w:sz w:val="28"/>
          <w:szCs w:val="28"/>
        </w:rPr>
        <w:t xml:space="preserve">Коношское»   </w:t>
      </w:r>
      <w:proofErr w:type="gramEnd"/>
      <w:r w:rsidRPr="00B97D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D15F6C">
        <w:rPr>
          <w:rFonts w:ascii="Times New Roman" w:hAnsi="Times New Roman" w:cs="Times New Roman"/>
          <w:b/>
          <w:sz w:val="28"/>
          <w:szCs w:val="28"/>
        </w:rPr>
        <w:t>С.Н.Лютых</w:t>
      </w:r>
      <w:proofErr w:type="spellEnd"/>
    </w:p>
    <w:p w:rsidR="00B97D7B" w:rsidRDefault="00DF207B" w:rsidP="0014492A">
      <w:pPr>
        <w:spacing w:after="0"/>
        <w:jc w:val="both"/>
        <w:rPr>
          <w:rFonts w:ascii="Times New Roman" w:hAnsi="Times New Roman" w:cs="Times New Roman"/>
        </w:rPr>
      </w:pPr>
      <w:r w:rsidRPr="003032B3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3032B3">
        <w:rPr>
          <w:rFonts w:ascii="Times New Roman" w:hAnsi="Times New Roman" w:cs="Times New Roman"/>
        </w:rPr>
        <w:t xml:space="preserve">          </w:t>
      </w:r>
    </w:p>
    <w:p w:rsidR="003032B3" w:rsidRPr="003032B3" w:rsidRDefault="003032B3" w:rsidP="00144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</w:t>
      </w:r>
      <w:r w:rsidR="00D90B9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3032B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658CD">
        <w:rPr>
          <w:rFonts w:ascii="Times New Roman" w:hAnsi="Times New Roman" w:cs="Times New Roman"/>
          <w:sz w:val="26"/>
          <w:szCs w:val="26"/>
        </w:rPr>
        <w:t>1</w:t>
      </w:r>
    </w:p>
    <w:p w:rsidR="003032B3" w:rsidRPr="003032B3" w:rsidRDefault="003032B3" w:rsidP="00144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 w:rsidRPr="003032B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032B3">
        <w:rPr>
          <w:rFonts w:ascii="Times New Roman" w:hAnsi="Times New Roman" w:cs="Times New Roman"/>
          <w:sz w:val="26"/>
          <w:szCs w:val="26"/>
        </w:rPr>
        <w:t xml:space="preserve"> </w:t>
      </w:r>
      <w:r w:rsidR="009658CD">
        <w:rPr>
          <w:rFonts w:ascii="Times New Roman" w:hAnsi="Times New Roman" w:cs="Times New Roman"/>
          <w:sz w:val="26"/>
          <w:szCs w:val="26"/>
        </w:rPr>
        <w:t>постановлению</w:t>
      </w:r>
      <w:r w:rsidRPr="003032B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032B3" w:rsidRPr="003032B3" w:rsidRDefault="003032B3" w:rsidP="00144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 w:rsidRPr="003032B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032B3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3032B3" w:rsidRPr="003032B3" w:rsidRDefault="003032B3" w:rsidP="00144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3032B3">
        <w:rPr>
          <w:rFonts w:ascii="Times New Roman" w:hAnsi="Times New Roman" w:cs="Times New Roman"/>
          <w:sz w:val="26"/>
          <w:szCs w:val="26"/>
        </w:rPr>
        <w:t>«Коношское»</w:t>
      </w:r>
    </w:p>
    <w:p w:rsidR="003032B3" w:rsidRPr="003032B3" w:rsidRDefault="003032B3" w:rsidP="00303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 w:rsidRPr="003032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032B3">
        <w:rPr>
          <w:rFonts w:ascii="Times New Roman" w:hAnsi="Times New Roman" w:cs="Times New Roman"/>
          <w:sz w:val="26"/>
          <w:szCs w:val="26"/>
        </w:rPr>
        <w:t xml:space="preserve"> </w:t>
      </w:r>
      <w:r w:rsidR="00D15F6C">
        <w:rPr>
          <w:rFonts w:ascii="Times New Roman" w:hAnsi="Times New Roman" w:cs="Times New Roman"/>
          <w:sz w:val="26"/>
          <w:szCs w:val="26"/>
        </w:rPr>
        <w:t>11</w:t>
      </w:r>
      <w:r w:rsidR="00101175">
        <w:rPr>
          <w:rFonts w:ascii="Times New Roman" w:hAnsi="Times New Roman" w:cs="Times New Roman"/>
          <w:sz w:val="26"/>
          <w:szCs w:val="26"/>
        </w:rPr>
        <w:t xml:space="preserve"> ию</w:t>
      </w:r>
      <w:r w:rsidR="00D15F6C">
        <w:rPr>
          <w:rFonts w:ascii="Times New Roman" w:hAnsi="Times New Roman" w:cs="Times New Roman"/>
          <w:sz w:val="26"/>
          <w:szCs w:val="26"/>
        </w:rPr>
        <w:t>л</w:t>
      </w:r>
      <w:r w:rsidR="00101175">
        <w:rPr>
          <w:rFonts w:ascii="Times New Roman" w:hAnsi="Times New Roman" w:cs="Times New Roman"/>
          <w:sz w:val="26"/>
          <w:szCs w:val="26"/>
        </w:rPr>
        <w:t>я</w:t>
      </w:r>
      <w:r w:rsidR="0076790E">
        <w:rPr>
          <w:rFonts w:ascii="Times New Roman" w:hAnsi="Times New Roman" w:cs="Times New Roman"/>
          <w:sz w:val="26"/>
          <w:szCs w:val="26"/>
        </w:rPr>
        <w:t xml:space="preserve"> 202</w:t>
      </w:r>
      <w:r w:rsidR="00D15F6C">
        <w:rPr>
          <w:rFonts w:ascii="Times New Roman" w:hAnsi="Times New Roman" w:cs="Times New Roman"/>
          <w:sz w:val="26"/>
          <w:szCs w:val="26"/>
        </w:rPr>
        <w:t>3</w:t>
      </w:r>
      <w:r w:rsidRPr="003032B3">
        <w:rPr>
          <w:rFonts w:ascii="Times New Roman" w:hAnsi="Times New Roman" w:cs="Times New Roman"/>
          <w:sz w:val="26"/>
          <w:szCs w:val="26"/>
        </w:rPr>
        <w:t xml:space="preserve"> г. № </w:t>
      </w:r>
      <w:r w:rsidR="00D15F6C">
        <w:rPr>
          <w:rFonts w:ascii="Times New Roman" w:hAnsi="Times New Roman" w:cs="Times New Roman"/>
          <w:sz w:val="26"/>
          <w:szCs w:val="26"/>
        </w:rPr>
        <w:t>39</w:t>
      </w:r>
    </w:p>
    <w:p w:rsidR="00F30998" w:rsidRPr="005E73DA" w:rsidRDefault="00F30998" w:rsidP="003032B3">
      <w:pPr>
        <w:tabs>
          <w:tab w:val="left" w:pos="225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998" w:rsidRPr="003032B3" w:rsidRDefault="00F30998" w:rsidP="00F309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b/>
          <w:sz w:val="26"/>
          <w:szCs w:val="26"/>
        </w:rPr>
        <w:t>П О Р Я Д О К,</w:t>
      </w:r>
    </w:p>
    <w:p w:rsidR="00F30998" w:rsidRPr="003032B3" w:rsidRDefault="00F30998" w:rsidP="00F309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032B3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</w:t>
      </w:r>
      <w:proofErr w:type="gramEnd"/>
      <w:r w:rsidRPr="003032B3"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расходования субсидии из областного бюджета</w:t>
      </w:r>
    </w:p>
    <w:p w:rsidR="00F30998" w:rsidRPr="00101175" w:rsidRDefault="00F30998" w:rsidP="0010117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01175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  <w:r w:rsidRPr="001011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1175" w:rsidRPr="00101175">
        <w:rPr>
          <w:rFonts w:ascii="Times New Roman" w:hAnsi="Times New Roman" w:cs="Times New Roman"/>
          <w:b/>
          <w:sz w:val="26"/>
          <w:szCs w:val="26"/>
        </w:rPr>
        <w:t>организацию транспортного обслуживания населения на пассажирских муниципальных маршрутах автомобильного транспорта</w:t>
      </w:r>
    </w:p>
    <w:p w:rsidR="00F30998" w:rsidRPr="003032B3" w:rsidRDefault="00F30998" w:rsidP="00F309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0A96" w:rsidRPr="003032B3" w:rsidRDefault="00F30998" w:rsidP="00540A9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разработан в целях реализации </w:t>
      </w:r>
      <w:r w:rsidR="00540A96" w:rsidRPr="003032B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Развитие муниципального образования «Коношское» </w:t>
      </w:r>
      <w:r w:rsidR="00540A96" w:rsidRPr="003032B3">
        <w:rPr>
          <w:rFonts w:ascii="Times New Roman" w:hAnsi="Times New Roman" w:cs="Times New Roman"/>
          <w:bCs/>
          <w:iCs/>
          <w:sz w:val="26"/>
          <w:szCs w:val="26"/>
        </w:rPr>
        <w:t>на 202</w:t>
      </w:r>
      <w:r w:rsidR="00D15F6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540A96" w:rsidRPr="003032B3">
        <w:rPr>
          <w:rFonts w:ascii="Times New Roman" w:hAnsi="Times New Roman" w:cs="Times New Roman"/>
          <w:bCs/>
          <w:iCs/>
          <w:sz w:val="26"/>
          <w:szCs w:val="26"/>
        </w:rPr>
        <w:t xml:space="preserve"> год и на плановый период 202</w:t>
      </w:r>
      <w:r w:rsidR="00D15F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540A96" w:rsidRPr="003032B3">
        <w:rPr>
          <w:rFonts w:ascii="Times New Roman" w:hAnsi="Times New Roman" w:cs="Times New Roman"/>
          <w:bCs/>
          <w:iCs/>
          <w:sz w:val="26"/>
          <w:szCs w:val="26"/>
        </w:rPr>
        <w:t xml:space="preserve"> и 202</w:t>
      </w:r>
      <w:r w:rsidR="00D15F6C">
        <w:rPr>
          <w:rFonts w:ascii="Times New Roman" w:hAnsi="Times New Roman" w:cs="Times New Roman"/>
          <w:bCs/>
          <w:iCs/>
          <w:sz w:val="26"/>
          <w:szCs w:val="26"/>
        </w:rPr>
        <w:t>5</w:t>
      </w:r>
      <w:bookmarkStart w:id="0" w:name="_GoBack"/>
      <w:bookmarkEnd w:id="0"/>
      <w:r w:rsidR="00540A96" w:rsidRPr="003032B3">
        <w:rPr>
          <w:rFonts w:ascii="Times New Roman" w:hAnsi="Times New Roman" w:cs="Times New Roman"/>
          <w:bCs/>
          <w:iCs/>
          <w:sz w:val="26"/>
          <w:szCs w:val="26"/>
        </w:rPr>
        <w:t xml:space="preserve"> годов»</w:t>
      </w:r>
      <w:r w:rsidR="00540A96" w:rsidRPr="003032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DC7" w:rsidRPr="003032B3">
        <w:rPr>
          <w:rFonts w:ascii="Times New Roman" w:eastAsia="Times New Roman" w:hAnsi="Times New Roman" w:cs="Times New Roman"/>
          <w:sz w:val="26"/>
          <w:szCs w:val="26"/>
        </w:rPr>
        <w:t>подпрограммы «</w:t>
      </w:r>
      <w:r w:rsidR="00074485">
        <w:rPr>
          <w:rFonts w:ascii="Times New Roman" w:hAnsi="Times New Roman" w:cs="Times New Roman"/>
          <w:sz w:val="26"/>
          <w:szCs w:val="26"/>
        </w:rPr>
        <w:t>Развитие организации транспортного обслуживания</w:t>
      </w:r>
      <w:r w:rsidR="009B1DC7" w:rsidRPr="003032B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и определяет правила предоставления и расходования </w:t>
      </w:r>
      <w:r w:rsidR="00540A96" w:rsidRPr="003032B3">
        <w:rPr>
          <w:rFonts w:ascii="Times New Roman" w:hAnsi="Times New Roman" w:cs="Times New Roman"/>
          <w:sz w:val="26"/>
          <w:szCs w:val="26"/>
        </w:rPr>
        <w:t xml:space="preserve">субсидии на </w:t>
      </w:r>
      <w:r w:rsidR="00074485" w:rsidRPr="00074485">
        <w:rPr>
          <w:rFonts w:ascii="Times New Roman" w:hAnsi="Times New Roman" w:cs="Times New Roman"/>
          <w:sz w:val="26"/>
          <w:szCs w:val="26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Pr="00074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0998" w:rsidRPr="003032B3" w:rsidRDefault="00F30998" w:rsidP="00540A9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2. Финансовое обеспечение расходов на реализацию мероприятий </w:t>
      </w:r>
      <w:r w:rsidR="00CF0032" w:rsidRPr="003032B3">
        <w:rPr>
          <w:rFonts w:ascii="Times New Roman" w:hAnsi="Times New Roman" w:cs="Times New Roman"/>
          <w:sz w:val="26"/>
          <w:szCs w:val="26"/>
        </w:rPr>
        <w:t xml:space="preserve">на </w:t>
      </w:r>
      <w:r w:rsidR="00074485" w:rsidRPr="00074485">
        <w:rPr>
          <w:rFonts w:ascii="Times New Roman" w:hAnsi="Times New Roman" w:cs="Times New Roman"/>
          <w:sz w:val="26"/>
          <w:szCs w:val="26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за счет и в пределах субсидии, выделенной из областного бюджета бюджету муниципального образования «Коношск</w:t>
      </w:r>
      <w:r w:rsidR="00540A96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3. Средства областного бюджета, предоставленные в форме субсидии муниципальному образованию «Коношск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», зачисляются в доход бюджета муниципального образования «Коношск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 и отражаются в соответствии с кодами бюджетной классификации, утвержденной законодательством Российской Федерации.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 «Коношское»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 доводит предельные объемы финансирования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5. Главным распорядителем средств бюджета МО «Коношск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», предусмотренных на предоставление субсидии является администрация муниципального образования «Коношск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6. Средства субсидии направляются администрацией МО «Коношск</w:t>
      </w:r>
      <w:r w:rsidR="005210FE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F0032" w:rsidRPr="003032B3">
        <w:rPr>
          <w:rFonts w:ascii="Times New Roman" w:hAnsi="Times New Roman" w:cs="Times New Roman"/>
          <w:sz w:val="26"/>
          <w:szCs w:val="26"/>
        </w:rPr>
        <w:t xml:space="preserve">на </w:t>
      </w:r>
      <w:r w:rsidR="00074485" w:rsidRPr="00074485">
        <w:rPr>
          <w:rFonts w:ascii="Times New Roman" w:hAnsi="Times New Roman" w:cs="Times New Roman"/>
          <w:sz w:val="26"/>
          <w:szCs w:val="26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="00162C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0032" w:rsidRPr="0076790E" w:rsidRDefault="00F30998" w:rsidP="007679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7.</w:t>
      </w:r>
      <w:r w:rsidR="007679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032" w:rsidRPr="0076790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«Коношское» представляет в органы, осуществляющие санкционирование оплаты денежных обязательств, документы в соответствии с требованиями Порядка санкционирования оплаты денежных обязательств получателей средств бюджета МО «Коношское» и администраторов источников финансирования дефицита бюджета МО </w:t>
      </w:r>
      <w:r w:rsidR="00CF0032" w:rsidRPr="0076790E">
        <w:rPr>
          <w:rFonts w:ascii="Times New Roman" w:hAnsi="Times New Roman" w:cs="Times New Roman"/>
          <w:sz w:val="26"/>
          <w:szCs w:val="26"/>
        </w:rPr>
        <w:lastRenderedPageBreak/>
        <w:t xml:space="preserve">«Коношское», утвержденным </w:t>
      </w:r>
      <w:r w:rsidR="0076790E">
        <w:rPr>
          <w:rFonts w:ascii="Times New Roman" w:hAnsi="Times New Roman" w:cs="Times New Roman"/>
          <w:sz w:val="26"/>
          <w:szCs w:val="26"/>
        </w:rPr>
        <w:t>распоряжение главы администрации</w:t>
      </w:r>
      <w:r w:rsidR="00CF0032" w:rsidRPr="0076790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«Коношск</w:t>
      </w:r>
      <w:r w:rsidR="0076790E" w:rsidRPr="0076790E">
        <w:rPr>
          <w:rFonts w:ascii="Times New Roman" w:hAnsi="Times New Roman" w:cs="Times New Roman"/>
          <w:sz w:val="26"/>
          <w:szCs w:val="26"/>
        </w:rPr>
        <w:t>ое</w:t>
      </w:r>
      <w:r w:rsidR="00CF0032" w:rsidRPr="0076790E">
        <w:rPr>
          <w:rFonts w:ascii="Times New Roman" w:hAnsi="Times New Roman" w:cs="Times New Roman"/>
          <w:sz w:val="26"/>
          <w:szCs w:val="26"/>
        </w:rPr>
        <w:t xml:space="preserve">» от </w:t>
      </w:r>
      <w:r w:rsidR="0076790E" w:rsidRPr="0076790E">
        <w:rPr>
          <w:rFonts w:ascii="Times New Roman" w:hAnsi="Times New Roman" w:cs="Times New Roman"/>
          <w:sz w:val="26"/>
          <w:szCs w:val="26"/>
        </w:rPr>
        <w:t>23 ноября</w:t>
      </w:r>
      <w:r w:rsidR="00CF0032" w:rsidRPr="0076790E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76790E" w:rsidRPr="0076790E">
        <w:rPr>
          <w:rFonts w:ascii="Times New Roman" w:hAnsi="Times New Roman" w:cs="Times New Roman"/>
          <w:sz w:val="26"/>
          <w:szCs w:val="26"/>
        </w:rPr>
        <w:t>948</w:t>
      </w:r>
      <w:r w:rsidR="00CF0032" w:rsidRPr="0076790E">
        <w:rPr>
          <w:rFonts w:ascii="Times New Roman" w:hAnsi="Times New Roman" w:cs="Times New Roman"/>
          <w:sz w:val="26"/>
          <w:szCs w:val="26"/>
        </w:rPr>
        <w:t>.</w:t>
      </w:r>
    </w:p>
    <w:p w:rsidR="0076790E" w:rsidRDefault="00CF0032" w:rsidP="00162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90E">
        <w:rPr>
          <w:rFonts w:ascii="Times New Roman" w:hAnsi="Times New Roman" w:cs="Times New Roman"/>
          <w:sz w:val="26"/>
          <w:szCs w:val="26"/>
        </w:rPr>
        <w:t>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Федерального казначейства от 15 мая 2020 года № 22н.</w:t>
      </w:r>
    </w:p>
    <w:p w:rsidR="00F30998" w:rsidRDefault="00F30998" w:rsidP="00162CA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8. Администрация муниципального образования «Коношск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 осуществляет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76790E" w:rsidRPr="0076790E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="0076790E" w:rsidRPr="0076790E">
        <w:rPr>
          <w:rFonts w:ascii="Times New Roman" w:hAnsi="Times New Roman" w:cs="Times New Roman"/>
          <w:sz w:val="26"/>
          <w:szCs w:val="26"/>
        </w:rPr>
        <w:t>Учет операций по использованию средств субсидии осуществляется на лицевых счетах администрации, открытых в органах Федерального казначейства.</w:t>
      </w:r>
      <w:r w:rsidR="0076790E" w:rsidRPr="007679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10. Отчетность об использовании средств субсидии на </w:t>
      </w:r>
      <w:r w:rsidR="00074485" w:rsidRPr="00074485">
        <w:rPr>
          <w:rFonts w:ascii="Times New Roman" w:hAnsi="Times New Roman" w:cs="Times New Roman"/>
          <w:sz w:val="26"/>
          <w:szCs w:val="26"/>
        </w:rPr>
        <w:t>организацию транспортного обслуживания населения на пассажирских муниципальных маршрутах автомобильного транспорта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>представляется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МО «Коношск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 в порядке и сроки, установленные соответствующими соглашениями.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11. Ответственность за нецелевое использование субсидии возлагается на администрацию муниципального образования «Коношск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30998" w:rsidRPr="003032B3" w:rsidRDefault="00F30998" w:rsidP="00162CA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12. 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F30998" w:rsidRPr="003032B3" w:rsidRDefault="00F30998" w:rsidP="00F309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 xml:space="preserve">13. Бюджетные меры принуждения к получателям </w:t>
      </w:r>
      <w:r w:rsidR="00DF207B" w:rsidRPr="003032B3">
        <w:rPr>
          <w:rFonts w:ascii="Times New Roman" w:eastAsia="Times New Roman" w:hAnsi="Times New Roman" w:cs="Times New Roman"/>
          <w:sz w:val="26"/>
          <w:szCs w:val="26"/>
        </w:rPr>
        <w:t>субсидии</w:t>
      </w:r>
      <w:r w:rsidRPr="003032B3">
        <w:rPr>
          <w:rFonts w:ascii="Times New Roman" w:eastAsia="Times New Roman" w:hAnsi="Times New Roman" w:cs="Times New Roman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F30998" w:rsidRPr="003032B3" w:rsidRDefault="00F30998" w:rsidP="00F309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7637" w:rsidRPr="003032B3" w:rsidRDefault="00F30998" w:rsidP="00F309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32B3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sectPr w:rsidR="00D07637" w:rsidRPr="003032B3" w:rsidSect="00F309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D1" w:rsidRDefault="000A3AD1" w:rsidP="00F30998">
      <w:pPr>
        <w:spacing w:after="0" w:line="240" w:lineRule="auto"/>
      </w:pPr>
      <w:r>
        <w:separator/>
      </w:r>
    </w:p>
  </w:endnote>
  <w:endnote w:type="continuationSeparator" w:id="0">
    <w:p w:rsidR="000A3AD1" w:rsidRDefault="000A3AD1" w:rsidP="00F3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D1" w:rsidRDefault="000A3AD1" w:rsidP="00F30998">
      <w:pPr>
        <w:spacing w:after="0" w:line="240" w:lineRule="auto"/>
      </w:pPr>
      <w:r>
        <w:separator/>
      </w:r>
    </w:p>
  </w:footnote>
  <w:footnote w:type="continuationSeparator" w:id="0">
    <w:p w:rsidR="000A3AD1" w:rsidRDefault="000A3AD1" w:rsidP="00F3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915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0998" w:rsidRPr="00F30998" w:rsidRDefault="00F3099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0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F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FFD"/>
    <w:multiLevelType w:val="hybridMultilevel"/>
    <w:tmpl w:val="288C0F7C"/>
    <w:lvl w:ilvl="0" w:tplc="6636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D2AEA"/>
    <w:multiLevelType w:val="hybridMultilevel"/>
    <w:tmpl w:val="2F62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2BB0"/>
    <w:multiLevelType w:val="hybridMultilevel"/>
    <w:tmpl w:val="98CE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8"/>
    <w:rsid w:val="00074485"/>
    <w:rsid w:val="000A3AD1"/>
    <w:rsid w:val="00101175"/>
    <w:rsid w:val="0014492A"/>
    <w:rsid w:val="00162CA0"/>
    <w:rsid w:val="001D2E60"/>
    <w:rsid w:val="003032B3"/>
    <w:rsid w:val="0032660E"/>
    <w:rsid w:val="003B4057"/>
    <w:rsid w:val="005210FE"/>
    <w:rsid w:val="00540A96"/>
    <w:rsid w:val="005A44E6"/>
    <w:rsid w:val="005E73DA"/>
    <w:rsid w:val="006A5875"/>
    <w:rsid w:val="007378F0"/>
    <w:rsid w:val="00742F91"/>
    <w:rsid w:val="0076790E"/>
    <w:rsid w:val="00845C0A"/>
    <w:rsid w:val="00943ABC"/>
    <w:rsid w:val="009658CD"/>
    <w:rsid w:val="009B1DC7"/>
    <w:rsid w:val="009D0170"/>
    <w:rsid w:val="00B359E4"/>
    <w:rsid w:val="00B97D7B"/>
    <w:rsid w:val="00C45328"/>
    <w:rsid w:val="00C6690B"/>
    <w:rsid w:val="00CF0032"/>
    <w:rsid w:val="00D07637"/>
    <w:rsid w:val="00D15F6C"/>
    <w:rsid w:val="00D90B9B"/>
    <w:rsid w:val="00DF207B"/>
    <w:rsid w:val="00E22D0D"/>
    <w:rsid w:val="00F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F404-CF5E-45E6-83E6-11B88038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998"/>
  </w:style>
  <w:style w:type="paragraph" w:styleId="a5">
    <w:name w:val="footer"/>
    <w:basedOn w:val="a"/>
    <w:link w:val="a6"/>
    <w:uiPriority w:val="99"/>
    <w:unhideWhenUsed/>
    <w:rsid w:val="00F3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998"/>
  </w:style>
  <w:style w:type="paragraph" w:customStyle="1" w:styleId="ConsNormal">
    <w:name w:val="ConsNormal"/>
    <w:rsid w:val="00B97D7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9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9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2023-07-27T10:59:00Z</dcterms:created>
  <dcterms:modified xsi:type="dcterms:W3CDTF">2023-07-27T11:02:00Z</dcterms:modified>
</cp:coreProperties>
</file>