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96" w:rsidRPr="00C16796" w:rsidRDefault="00F46E35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6E35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9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46E35">
        <w:rPr>
          <w:rFonts w:ascii="Times New Roman" w:eastAsia="Times New Roman" w:hAnsi="Times New Roman"/>
          <w:b/>
          <w:sz w:val="28"/>
          <w:szCs w:val="28"/>
          <w:lang w:eastAsia="ru-RU"/>
        </w:rPr>
        <w:t>КОНОШСКОЕ</w:t>
      </w: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72175">
        <w:rPr>
          <w:rFonts w:ascii="Times New Roman" w:eastAsia="Times New Roman" w:hAnsi="Times New Roman"/>
          <w:sz w:val="28"/>
          <w:szCs w:val="28"/>
          <w:lang w:eastAsia="ru-RU"/>
        </w:rPr>
        <w:t>27 апреля</w:t>
      </w:r>
      <w:r w:rsidR="001E3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6796">
        <w:rPr>
          <w:rFonts w:ascii="Times New Roman" w:eastAsia="Times New Roman" w:hAnsi="Times New Roman"/>
          <w:sz w:val="28"/>
          <w:szCs w:val="28"/>
          <w:lang w:eastAsia="ru-RU"/>
        </w:rPr>
        <w:t xml:space="preserve">2021 г. № </w:t>
      </w:r>
      <w:r w:rsidR="000F617B">
        <w:rPr>
          <w:rFonts w:ascii="Times New Roman" w:eastAsia="Times New Roman" w:hAnsi="Times New Roman"/>
          <w:sz w:val="28"/>
          <w:szCs w:val="28"/>
          <w:lang w:eastAsia="ru-RU"/>
        </w:rPr>
        <w:t>32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6796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DD3" w:rsidRDefault="001E387D" w:rsidP="00B758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                     </w:t>
      </w:r>
      <w:r w:rsidR="008D641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8D6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публичного сервитута </w:t>
      </w:r>
    </w:p>
    <w:p w:rsidR="008D641F" w:rsidRPr="009E2DD3" w:rsidRDefault="008D641F" w:rsidP="00B7580B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8E6B88" w:rsidRPr="008D641F" w:rsidRDefault="008D641F" w:rsidP="008D64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1E387D" w:rsidRPr="008D641F">
        <w:rPr>
          <w:rFonts w:ascii="Times New Roman" w:hAnsi="Times New Roman"/>
          <w:sz w:val="26"/>
          <w:szCs w:val="26"/>
          <w:lang w:eastAsia="ru-RU"/>
        </w:rPr>
        <w:t>В соответствии с пунктом 1 ста</w:t>
      </w:r>
      <w:r w:rsidR="00BE0044" w:rsidRPr="008D641F">
        <w:rPr>
          <w:rFonts w:ascii="Times New Roman" w:hAnsi="Times New Roman"/>
          <w:sz w:val="26"/>
          <w:szCs w:val="26"/>
          <w:lang w:eastAsia="ru-RU"/>
        </w:rPr>
        <w:t>тьи 39.37, статьями 39.38,39.39-</w:t>
      </w:r>
      <w:r w:rsidR="001E387D" w:rsidRPr="008D641F">
        <w:rPr>
          <w:rFonts w:ascii="Times New Roman" w:hAnsi="Times New Roman"/>
          <w:sz w:val="26"/>
          <w:szCs w:val="26"/>
          <w:lang w:eastAsia="ru-RU"/>
        </w:rPr>
        <w:t>39.43 Земельного кодекса Российской Федерации,</w:t>
      </w:r>
      <w:r w:rsidR="00BE0044" w:rsidRPr="008D641F">
        <w:rPr>
          <w:rFonts w:ascii="Times New Roman" w:hAnsi="Times New Roman"/>
          <w:sz w:val="26"/>
          <w:szCs w:val="26"/>
          <w:lang w:eastAsia="ru-RU"/>
        </w:rPr>
        <w:t xml:space="preserve"> ст.3.3 Федерального закона от 25.10.2001г. № 137-ФЗ «О введении в действие Земельного кодекса Российской Федерации»,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Уставом муниципального образования «Коношское», на основании заявления Генерального директора ООО «Центр оформления недвижимости» Кислова Н.Н., де</w:t>
      </w:r>
      <w:r w:rsidR="00DD3B15">
        <w:rPr>
          <w:rFonts w:ascii="Times New Roman" w:hAnsi="Times New Roman"/>
          <w:sz w:val="26"/>
          <w:szCs w:val="26"/>
          <w:lang w:eastAsia="ru-RU"/>
        </w:rPr>
        <w:t>йствующего по доверенности от 25.12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.2020г. от имени ПАО «Межрегиональная распределительная сетевая компания Северо-Запада», Администрация муниципального образования «Коношское»</w:t>
      </w:r>
      <w:r w:rsidR="001E387D" w:rsidRPr="008D64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3C20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п о с т а н о в л я е т </w:t>
      </w:r>
      <w:r w:rsidR="00321034" w:rsidRPr="008D641F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FE3C20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1.  Утвердить границы публичного сервитута в соответствии с прилагаемой схемой расположения границ публич</w:t>
      </w:r>
      <w:r w:rsidR="000F617B">
        <w:rPr>
          <w:rFonts w:ascii="Times New Roman" w:hAnsi="Times New Roman"/>
          <w:sz w:val="26"/>
          <w:szCs w:val="26"/>
          <w:lang w:eastAsia="ru-RU"/>
        </w:rPr>
        <w:t>ного сервитута общей площадью 52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 xml:space="preserve"> кв.м.</w:t>
      </w:r>
    </w:p>
    <w:p w:rsidR="00FE3C20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2.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 xml:space="preserve">Установить публичный сервитут </w:t>
      </w:r>
      <w:r w:rsidR="00DD3B15">
        <w:rPr>
          <w:rFonts w:ascii="Times New Roman" w:hAnsi="Times New Roman"/>
          <w:sz w:val="26"/>
          <w:szCs w:val="26"/>
          <w:lang w:eastAsia="ru-RU"/>
        </w:rPr>
        <w:t>в интересах публичного акционер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ного общества «Межрегиональная распределительная сетевая компания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 Северо-Запада»</w:t>
      </w:r>
      <w:r w:rsidR="006C6E13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ИНН 7802312751, ОГРН 1047855175785) в целях размещения существующего инженерного сооружения - объекта электросетевого хозяйства </w:t>
      </w:r>
      <w:r w:rsidR="006C6E13" w:rsidRPr="008D641F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272175">
        <w:rPr>
          <w:rFonts w:ascii="Times New Roman" w:hAnsi="Times New Roman"/>
          <w:b/>
          <w:sz w:val="26"/>
          <w:szCs w:val="26"/>
          <w:lang w:eastAsia="ru-RU"/>
        </w:rPr>
        <w:t>ЗДАНИЕ ТП №</w:t>
      </w:r>
      <w:r w:rsidR="000F617B">
        <w:rPr>
          <w:rFonts w:ascii="Times New Roman" w:hAnsi="Times New Roman"/>
          <w:b/>
          <w:sz w:val="26"/>
          <w:szCs w:val="26"/>
          <w:lang w:eastAsia="ru-RU"/>
        </w:rPr>
        <w:t>43 «МЕЖРАЙБАЗА» Ф.НЕФТЕБАЗА ПС КОНОША</w:t>
      </w:r>
      <w:r w:rsidR="00272175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в отношении</w:t>
      </w:r>
      <w:r w:rsidR="006C6E13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земельного участка:</w:t>
      </w:r>
    </w:p>
    <w:p w:rsidR="006C6E13" w:rsidRPr="008D641F" w:rsidRDefault="00836A13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- 29:</w:t>
      </w:r>
      <w:r w:rsidR="000F617B">
        <w:rPr>
          <w:rFonts w:ascii="Times New Roman" w:hAnsi="Times New Roman"/>
          <w:sz w:val="26"/>
          <w:szCs w:val="26"/>
          <w:lang w:eastAsia="ru-RU"/>
        </w:rPr>
        <w:t>06:120110:364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, Архангельская область, Коношский район, </w:t>
      </w:r>
      <w:r w:rsidR="000F617B">
        <w:rPr>
          <w:rFonts w:ascii="Times New Roman" w:hAnsi="Times New Roman"/>
          <w:sz w:val="26"/>
          <w:szCs w:val="26"/>
          <w:lang w:eastAsia="ru-RU"/>
        </w:rPr>
        <w:t>п.Коноша, ул.Рабочая, д.2, участок 1.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3. Установить срок действия публичного сервитута - 49 (сорок девять) лет, площадь публичного сервит</w:t>
      </w:r>
      <w:r w:rsidR="000F617B">
        <w:rPr>
          <w:rFonts w:ascii="Times New Roman" w:hAnsi="Times New Roman"/>
          <w:sz w:val="26"/>
          <w:szCs w:val="26"/>
          <w:lang w:eastAsia="ru-RU"/>
        </w:rPr>
        <w:t>ута 52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 кв.м.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4. Порядок установления зон с особыми условиями использования территории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24.02.2009г. № 160.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5. Плата за публичный сервитут на основании п.4 ст.3.6 Федерального закона от 25.10.2001г. № 137-ФЗ «О введении в действие Земельного кодекса Российской Федерации» не устанавливается.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6. ПАО «МРСК Северо-Запада» привести земельный участок в состояние, пригодное для его использования в соответствии с разрешенным использованием, в срок не </w:t>
      </w:r>
      <w:r w:rsidR="00DD3B15" w:rsidRPr="008D641F">
        <w:rPr>
          <w:rFonts w:ascii="Times New Roman" w:hAnsi="Times New Roman"/>
          <w:sz w:val="26"/>
          <w:szCs w:val="26"/>
          <w:lang w:eastAsia="ru-RU"/>
        </w:rPr>
        <w:t>позднее,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 чем три месяца после завершения строительства, капитального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lastRenderedPageBreak/>
        <w:t>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:rsidR="00F33C04" w:rsidRPr="008D641F" w:rsidRDefault="008D641F" w:rsidP="008D64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7</w:t>
      </w:r>
      <w:r w:rsidR="00F33C04" w:rsidRPr="008D641F">
        <w:rPr>
          <w:rFonts w:ascii="Times New Roman" w:hAnsi="Times New Roman"/>
          <w:sz w:val="26"/>
          <w:szCs w:val="26"/>
          <w:lang w:eastAsia="ru-RU"/>
        </w:rPr>
        <w:t>.</w:t>
      </w:r>
      <w:r w:rsidR="005F5764" w:rsidRPr="008D64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2727" w:rsidRPr="008D641F">
        <w:rPr>
          <w:rFonts w:ascii="Times New Roman" w:hAnsi="Times New Roman"/>
          <w:sz w:val="26"/>
          <w:szCs w:val="26"/>
          <w:lang w:eastAsia="ru-RU"/>
        </w:rPr>
        <w:t>Специалистам администрации в течени</w:t>
      </w:r>
      <w:r w:rsidRPr="008D641F">
        <w:rPr>
          <w:rFonts w:ascii="Times New Roman" w:hAnsi="Times New Roman"/>
          <w:sz w:val="26"/>
          <w:szCs w:val="26"/>
          <w:lang w:eastAsia="ru-RU"/>
        </w:rPr>
        <w:t>е</w:t>
      </w:r>
      <w:r w:rsidR="00622727" w:rsidRPr="008D641F">
        <w:rPr>
          <w:rFonts w:ascii="Times New Roman" w:hAnsi="Times New Roman"/>
          <w:sz w:val="26"/>
          <w:szCs w:val="26"/>
          <w:lang w:eastAsia="ru-RU"/>
        </w:rPr>
        <w:t xml:space="preserve"> пяти рабочих дней со дня принятия настоящего постановления:</w:t>
      </w:r>
    </w:p>
    <w:p w:rsidR="00622727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7</w:t>
      </w:r>
      <w:r w:rsidR="00216859" w:rsidRPr="008D641F">
        <w:rPr>
          <w:rFonts w:ascii="Times New Roman" w:hAnsi="Times New Roman"/>
          <w:sz w:val="26"/>
          <w:szCs w:val="26"/>
          <w:lang w:eastAsia="ru-RU"/>
        </w:rPr>
        <w:t xml:space="preserve">.1. Обеспечить размещение настоящего распоряжения на официальном 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сайте администрации МО «Коношское» в информационно-телекоммуникационной сети «Интернет».</w:t>
      </w:r>
    </w:p>
    <w:p w:rsidR="00FD1755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7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.2. Обес</w:t>
      </w:r>
      <w:r w:rsidRPr="008D641F">
        <w:rPr>
          <w:rFonts w:ascii="Times New Roman" w:hAnsi="Times New Roman"/>
          <w:sz w:val="26"/>
          <w:szCs w:val="26"/>
          <w:lang w:eastAsia="ru-RU"/>
        </w:rPr>
        <w:t xml:space="preserve">печить опубликование настоящего 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постановления в официальном издании администрации и муниципального совета МО «Коношское» Коношский муниципальный «Вестник».</w:t>
      </w:r>
    </w:p>
    <w:p w:rsidR="00FD1755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7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.3.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НАО.</w:t>
      </w:r>
    </w:p>
    <w:p w:rsidR="00FD1755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7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.4. Направить в адрес ПАО «МРСК Северо-Запада»  (ИНН 7802312751, адрес: 196247, Россия, г.Санкт-Петербург, площадь Конституции, дом 3, литер А, помещение 16Н)</w:t>
      </w:r>
      <w:r w:rsidR="007A1B34" w:rsidRPr="008D641F">
        <w:rPr>
          <w:rFonts w:ascii="Times New Roman" w:hAnsi="Times New Roman"/>
          <w:sz w:val="26"/>
          <w:szCs w:val="26"/>
          <w:lang w:eastAsia="ru-RU"/>
        </w:rPr>
        <w:t xml:space="preserve"> копию настоящего постановления.</w:t>
      </w:r>
    </w:p>
    <w:p w:rsidR="00E66C1D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8</w:t>
      </w:r>
      <w:r w:rsidR="00E66C1D" w:rsidRPr="008D641F">
        <w:rPr>
          <w:rFonts w:ascii="Times New Roman" w:hAnsi="Times New Roman"/>
          <w:sz w:val="26"/>
          <w:szCs w:val="26"/>
          <w:lang w:eastAsia="ru-RU"/>
        </w:rPr>
        <w:t>. Публичный сервитут подлежит государственной регистрации в Управление Федеральной службы государственной регистрации, кадастра и картографии по Архангельской области и НАО.</w:t>
      </w:r>
    </w:p>
    <w:p w:rsidR="007A1B34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9</w:t>
      </w:r>
      <w:r w:rsidR="007A1B34" w:rsidRPr="008D641F">
        <w:rPr>
          <w:rFonts w:ascii="Times New Roman" w:hAnsi="Times New Roman"/>
          <w:sz w:val="26"/>
          <w:szCs w:val="26"/>
          <w:lang w:eastAsia="ru-RU"/>
        </w:rPr>
        <w:t>. Контроль исполнения настоящего постановления возложить на Заместителя Главы по вопросам архитектуры и градостроительства.</w:t>
      </w:r>
    </w:p>
    <w:p w:rsidR="00321034" w:rsidRPr="008D641F" w:rsidRDefault="00321034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1401" w:rsidRPr="008D641F" w:rsidRDefault="00531401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2DD3" w:rsidRPr="009E2DD3" w:rsidRDefault="009E2DD3" w:rsidP="00A56C8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E6B88" w:rsidRPr="008D641F" w:rsidRDefault="00B7580B" w:rsidP="00A56C8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641F"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="008B7043" w:rsidRPr="008D641F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8E6B88" w:rsidRPr="008D641F" w:rsidRDefault="00531401" w:rsidP="009E2DD3">
      <w:pPr>
        <w:tabs>
          <w:tab w:val="left" w:pos="7740"/>
        </w:tabs>
        <w:spacing w:after="0" w:line="240" w:lineRule="auto"/>
        <w:rPr>
          <w:sz w:val="28"/>
          <w:szCs w:val="28"/>
        </w:rPr>
      </w:pPr>
      <w:r w:rsidRPr="008D641F">
        <w:rPr>
          <w:rFonts w:ascii="Times New Roman" w:hAnsi="Times New Roman"/>
          <w:b/>
          <w:sz w:val="28"/>
          <w:szCs w:val="28"/>
          <w:lang w:eastAsia="ru-RU"/>
        </w:rPr>
        <w:t>МО «</w:t>
      </w:r>
      <w:r w:rsidR="00F46E35" w:rsidRPr="008D641F">
        <w:rPr>
          <w:rFonts w:ascii="Times New Roman" w:hAnsi="Times New Roman"/>
          <w:b/>
          <w:sz w:val="28"/>
          <w:szCs w:val="28"/>
          <w:lang w:eastAsia="ru-RU"/>
        </w:rPr>
        <w:t>Коношское</w:t>
      </w:r>
      <w:r w:rsidRPr="008D641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D641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="00F46E35" w:rsidRPr="008D641F">
        <w:rPr>
          <w:rFonts w:ascii="Times New Roman" w:hAnsi="Times New Roman"/>
          <w:b/>
          <w:sz w:val="28"/>
          <w:szCs w:val="28"/>
          <w:lang w:eastAsia="ru-RU"/>
        </w:rPr>
        <w:t>А.Н. Денисов</w:t>
      </w:r>
    </w:p>
    <w:sectPr w:rsidR="008E6B88" w:rsidRPr="008D641F" w:rsidSect="00F46E35">
      <w:headerReference w:type="even" r:id="rId8"/>
      <w:headerReference w:type="default" r:id="rId9"/>
      <w:pgSz w:w="11906" w:h="16838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281" w:rsidRDefault="00373281">
      <w:r>
        <w:separator/>
      </w:r>
    </w:p>
  </w:endnote>
  <w:endnote w:type="continuationSeparator" w:id="1">
    <w:p w:rsidR="00373281" w:rsidRDefault="00373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281" w:rsidRDefault="00373281">
      <w:r>
        <w:separator/>
      </w:r>
    </w:p>
  </w:footnote>
  <w:footnote w:type="continuationSeparator" w:id="1">
    <w:p w:rsidR="00373281" w:rsidRDefault="00373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A7" w:rsidRDefault="00B22450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48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A7" w:rsidRPr="00716248" w:rsidRDefault="00B22450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="007548A7"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0F617B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42A"/>
    <w:rsid w:val="00003851"/>
    <w:rsid w:val="00017096"/>
    <w:rsid w:val="00022E19"/>
    <w:rsid w:val="00053F04"/>
    <w:rsid w:val="00074E11"/>
    <w:rsid w:val="000750E0"/>
    <w:rsid w:val="000F311E"/>
    <w:rsid w:val="000F617B"/>
    <w:rsid w:val="001A0EC1"/>
    <w:rsid w:val="001A285A"/>
    <w:rsid w:val="001A6DD2"/>
    <w:rsid w:val="001B004D"/>
    <w:rsid w:val="001C32D0"/>
    <w:rsid w:val="001E387D"/>
    <w:rsid w:val="002135FA"/>
    <w:rsid w:val="00216859"/>
    <w:rsid w:val="002264E5"/>
    <w:rsid w:val="00250F8A"/>
    <w:rsid w:val="00272175"/>
    <w:rsid w:val="00280F44"/>
    <w:rsid w:val="002919B3"/>
    <w:rsid w:val="00291BFF"/>
    <w:rsid w:val="002A04C0"/>
    <w:rsid w:val="002C6367"/>
    <w:rsid w:val="002F7A18"/>
    <w:rsid w:val="00321034"/>
    <w:rsid w:val="003347A1"/>
    <w:rsid w:val="00355BB9"/>
    <w:rsid w:val="00357437"/>
    <w:rsid w:val="00367E5F"/>
    <w:rsid w:val="00373281"/>
    <w:rsid w:val="003E25B3"/>
    <w:rsid w:val="003E5EB0"/>
    <w:rsid w:val="00451D8A"/>
    <w:rsid w:val="00467DD4"/>
    <w:rsid w:val="0048432C"/>
    <w:rsid w:val="004D2CC0"/>
    <w:rsid w:val="004E7207"/>
    <w:rsid w:val="0051686A"/>
    <w:rsid w:val="0052292E"/>
    <w:rsid w:val="00531401"/>
    <w:rsid w:val="0057708A"/>
    <w:rsid w:val="005B0F5D"/>
    <w:rsid w:val="005D4085"/>
    <w:rsid w:val="005D6344"/>
    <w:rsid w:val="005F323A"/>
    <w:rsid w:val="005F5764"/>
    <w:rsid w:val="006119AF"/>
    <w:rsid w:val="00622727"/>
    <w:rsid w:val="006537F2"/>
    <w:rsid w:val="006608A1"/>
    <w:rsid w:val="00696258"/>
    <w:rsid w:val="006B250C"/>
    <w:rsid w:val="006C6E13"/>
    <w:rsid w:val="006C7C9C"/>
    <w:rsid w:val="006E34E1"/>
    <w:rsid w:val="00716248"/>
    <w:rsid w:val="007548A7"/>
    <w:rsid w:val="00771E4E"/>
    <w:rsid w:val="00783DDC"/>
    <w:rsid w:val="00793524"/>
    <w:rsid w:val="007A1B34"/>
    <w:rsid w:val="007A4DAD"/>
    <w:rsid w:val="007A6CE8"/>
    <w:rsid w:val="007E54E9"/>
    <w:rsid w:val="00805DE4"/>
    <w:rsid w:val="00835594"/>
    <w:rsid w:val="00836A13"/>
    <w:rsid w:val="00841F91"/>
    <w:rsid w:val="00890CBE"/>
    <w:rsid w:val="008A3824"/>
    <w:rsid w:val="008A49F7"/>
    <w:rsid w:val="008A56A2"/>
    <w:rsid w:val="008B7043"/>
    <w:rsid w:val="008C3868"/>
    <w:rsid w:val="008D2BE1"/>
    <w:rsid w:val="008D641F"/>
    <w:rsid w:val="008D7176"/>
    <w:rsid w:val="008E6B88"/>
    <w:rsid w:val="008F2A45"/>
    <w:rsid w:val="00903163"/>
    <w:rsid w:val="0093076D"/>
    <w:rsid w:val="009360DE"/>
    <w:rsid w:val="00955BC3"/>
    <w:rsid w:val="00972C66"/>
    <w:rsid w:val="00973D32"/>
    <w:rsid w:val="00974B7C"/>
    <w:rsid w:val="009902AD"/>
    <w:rsid w:val="009E2DD3"/>
    <w:rsid w:val="00A3474C"/>
    <w:rsid w:val="00A36FF9"/>
    <w:rsid w:val="00A41399"/>
    <w:rsid w:val="00A4557F"/>
    <w:rsid w:val="00A56C81"/>
    <w:rsid w:val="00A72795"/>
    <w:rsid w:val="00A960DB"/>
    <w:rsid w:val="00AB66E9"/>
    <w:rsid w:val="00AB795A"/>
    <w:rsid w:val="00AD1E12"/>
    <w:rsid w:val="00B1099E"/>
    <w:rsid w:val="00B1559F"/>
    <w:rsid w:val="00B22450"/>
    <w:rsid w:val="00B517CD"/>
    <w:rsid w:val="00B7580B"/>
    <w:rsid w:val="00B93A69"/>
    <w:rsid w:val="00BA4A88"/>
    <w:rsid w:val="00BE0044"/>
    <w:rsid w:val="00C16796"/>
    <w:rsid w:val="00C5642A"/>
    <w:rsid w:val="00C56433"/>
    <w:rsid w:val="00C709F1"/>
    <w:rsid w:val="00CB09FF"/>
    <w:rsid w:val="00CD4FCB"/>
    <w:rsid w:val="00CE5EB4"/>
    <w:rsid w:val="00CE78BD"/>
    <w:rsid w:val="00CF7652"/>
    <w:rsid w:val="00D25EC6"/>
    <w:rsid w:val="00D46B76"/>
    <w:rsid w:val="00D54565"/>
    <w:rsid w:val="00D5764B"/>
    <w:rsid w:val="00D61060"/>
    <w:rsid w:val="00D83EEC"/>
    <w:rsid w:val="00DD3B15"/>
    <w:rsid w:val="00DE15EE"/>
    <w:rsid w:val="00E00035"/>
    <w:rsid w:val="00E1116B"/>
    <w:rsid w:val="00E126EA"/>
    <w:rsid w:val="00E15294"/>
    <w:rsid w:val="00E203F7"/>
    <w:rsid w:val="00E276CA"/>
    <w:rsid w:val="00E315CB"/>
    <w:rsid w:val="00E35CF0"/>
    <w:rsid w:val="00E4766F"/>
    <w:rsid w:val="00E53F15"/>
    <w:rsid w:val="00E54994"/>
    <w:rsid w:val="00E56250"/>
    <w:rsid w:val="00E66C1D"/>
    <w:rsid w:val="00E67213"/>
    <w:rsid w:val="00E95BF8"/>
    <w:rsid w:val="00EA42C5"/>
    <w:rsid w:val="00EC1923"/>
    <w:rsid w:val="00ED09DF"/>
    <w:rsid w:val="00ED5DEA"/>
    <w:rsid w:val="00F33C04"/>
    <w:rsid w:val="00F46E35"/>
    <w:rsid w:val="00FD1755"/>
    <w:rsid w:val="00FE1A0A"/>
    <w:rsid w:val="00FE2118"/>
    <w:rsid w:val="00FE31D4"/>
    <w:rsid w:val="00FE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DA4A-BE1F-41A6-B7B8-3B5FBFC6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14</cp:revision>
  <cp:lastPrinted>2021-04-27T10:25:00Z</cp:lastPrinted>
  <dcterms:created xsi:type="dcterms:W3CDTF">2021-01-28T08:05:00Z</dcterms:created>
  <dcterms:modified xsi:type="dcterms:W3CDTF">2021-04-27T10:29:00Z</dcterms:modified>
</cp:coreProperties>
</file>