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97" w:rsidRPr="009A1523" w:rsidRDefault="00B11697" w:rsidP="00B11697">
      <w:pPr>
        <w:jc w:val="center"/>
        <w:rPr>
          <w:b/>
        </w:rPr>
      </w:pPr>
      <w:r w:rsidRPr="00FA3FFB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B11697" w:rsidRPr="00B11697" w:rsidRDefault="00B11697" w:rsidP="00B11697">
      <w:pPr>
        <w:jc w:val="center"/>
        <w:rPr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169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1697">
        <w:rPr>
          <w:rFonts w:ascii="Times New Roman" w:hAnsi="Times New Roman" w:cs="Times New Roman"/>
          <w:sz w:val="28"/>
          <w:szCs w:val="28"/>
        </w:rPr>
        <w:t xml:space="preserve"> 25 февраля 2021 г. № 191</w:t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895EF6" w:rsidRDefault="00B11697" w:rsidP="00B11697">
      <w:pPr>
        <w:jc w:val="center"/>
        <w:rPr>
          <w:rFonts w:ascii="Times New Roman" w:hAnsi="Times New Roman" w:cs="Times New Roman"/>
          <w:sz w:val="20"/>
          <w:szCs w:val="20"/>
        </w:rPr>
      </w:pPr>
      <w:r w:rsidRPr="00895EF6">
        <w:rPr>
          <w:rFonts w:ascii="Times New Roman" w:hAnsi="Times New Roman" w:cs="Times New Roman"/>
          <w:sz w:val="20"/>
          <w:szCs w:val="20"/>
        </w:rPr>
        <w:t>пос. Коноша Архангельской области</w:t>
      </w: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бюджетной отчетности</w:t>
      </w:r>
    </w:p>
    <w:p w:rsidR="00B11697" w:rsidRPr="00B11697" w:rsidRDefault="00B11697" w:rsidP="00B11697">
      <w:pPr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sz w:val="28"/>
          <w:szCs w:val="28"/>
        </w:rPr>
        <w:t xml:space="preserve">        В соответствии со статьей 154 Бюджетного кодекса Российской Федерации, Положением о бюджетном процессе в муниципальном образовании «</w:t>
      </w:r>
      <w:proofErr w:type="spellStart"/>
      <w:r w:rsidRPr="00B1169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B11697">
        <w:rPr>
          <w:rFonts w:ascii="Times New Roman" w:hAnsi="Times New Roman" w:cs="Times New Roman"/>
          <w:sz w:val="28"/>
          <w:szCs w:val="28"/>
        </w:rPr>
        <w:t>», утвержденного решением двадцать</w:t>
      </w:r>
      <w:r w:rsidRPr="00B11697">
        <w:rPr>
          <w:rFonts w:ascii="Times New Roman" w:hAnsi="Times New Roman" w:cs="Times New Roman"/>
          <w:bCs/>
          <w:sz w:val="28"/>
          <w:szCs w:val="28"/>
        </w:rPr>
        <w:t xml:space="preserve"> восьмой сессии Муниципального Совета   МО «</w:t>
      </w:r>
      <w:proofErr w:type="spellStart"/>
      <w:r w:rsidRPr="00B11697">
        <w:rPr>
          <w:rFonts w:ascii="Times New Roman" w:hAnsi="Times New Roman" w:cs="Times New Roman"/>
          <w:bCs/>
          <w:sz w:val="28"/>
          <w:szCs w:val="28"/>
        </w:rPr>
        <w:t>Коношское</w:t>
      </w:r>
      <w:proofErr w:type="spellEnd"/>
      <w:r w:rsidRPr="00B11697">
        <w:rPr>
          <w:rFonts w:ascii="Times New Roman" w:hAnsi="Times New Roman" w:cs="Times New Roman"/>
          <w:bCs/>
          <w:sz w:val="28"/>
          <w:szCs w:val="28"/>
        </w:rPr>
        <w:t>» от 10 ноября 2020 года № 163</w:t>
      </w:r>
      <w:r w:rsidRPr="00B11697">
        <w:rPr>
          <w:rFonts w:ascii="Times New Roman" w:hAnsi="Times New Roman" w:cs="Times New Roman"/>
          <w:sz w:val="28"/>
          <w:szCs w:val="28"/>
        </w:rPr>
        <w:t>:</w:t>
      </w:r>
    </w:p>
    <w:p w:rsidR="00B11697" w:rsidRPr="00B11697" w:rsidRDefault="00B11697" w:rsidP="00B116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бюджетной отчетности (приложение 1).</w:t>
      </w: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697" w:rsidRPr="00B11697" w:rsidRDefault="00B11697" w:rsidP="00B11697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11697" w:rsidRPr="00B11697" w:rsidRDefault="00B11697" w:rsidP="00B11697">
      <w:pPr>
        <w:ind w:right="20"/>
        <w:rPr>
          <w:rFonts w:ascii="Times New Roman" w:hAnsi="Times New Roman" w:cs="Times New Roman"/>
          <w:sz w:val="28"/>
          <w:szCs w:val="28"/>
        </w:rPr>
      </w:pPr>
      <w:r w:rsidRPr="00B11697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proofErr w:type="gramStart"/>
      <w:r w:rsidRPr="00B11697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Pr="00B11697">
        <w:rPr>
          <w:rFonts w:ascii="Times New Roman" w:hAnsi="Times New Roman" w:cs="Times New Roman"/>
          <w:b/>
          <w:sz w:val="28"/>
          <w:szCs w:val="28"/>
        </w:rPr>
        <w:t>»</w:t>
      </w:r>
      <w:r w:rsidRPr="00B1169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B11697">
        <w:rPr>
          <w:rFonts w:ascii="Times New Roman" w:hAnsi="Times New Roman" w:cs="Times New Roman"/>
          <w:b/>
          <w:sz w:val="28"/>
          <w:szCs w:val="28"/>
        </w:rPr>
        <w:tab/>
      </w:r>
      <w:r w:rsidRPr="00B1169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А.Н. Денисов</w:t>
      </w: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B11697" w:rsidRDefault="00B11697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3D0FD3" w:rsidRPr="00A62876" w:rsidRDefault="003D0FD3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D0FD3" w:rsidRPr="00A62876" w:rsidRDefault="003D0FD3" w:rsidP="003D0FD3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Утвержден распоряжением главы администрации МО «</w:t>
      </w:r>
      <w:proofErr w:type="spellStart"/>
      <w:r w:rsidRPr="00A62876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A62876">
        <w:rPr>
          <w:rFonts w:ascii="Times New Roman" w:hAnsi="Times New Roman" w:cs="Times New Roman"/>
          <w:sz w:val="28"/>
          <w:szCs w:val="28"/>
        </w:rPr>
        <w:t>»</w:t>
      </w:r>
    </w:p>
    <w:p w:rsidR="003D0FD3" w:rsidRPr="00A62876" w:rsidRDefault="003D0FD3" w:rsidP="003D0FD3">
      <w:pPr>
        <w:spacing w:after="540"/>
        <w:ind w:left="5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628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2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A6287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287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A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D3" w:rsidRDefault="003D0FD3" w:rsidP="003D0FD3">
      <w:pPr>
        <w:pStyle w:val="a3"/>
        <w:jc w:val="right"/>
        <w:rPr>
          <w:b/>
          <w:bCs/>
          <w:sz w:val="28"/>
          <w:szCs w:val="28"/>
        </w:rPr>
      </w:pP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Порядок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proofErr w:type="gramStart"/>
      <w:r w:rsidRPr="00C66258">
        <w:rPr>
          <w:b/>
          <w:bCs/>
          <w:sz w:val="28"/>
          <w:szCs w:val="28"/>
        </w:rPr>
        <w:t>составления</w:t>
      </w:r>
      <w:proofErr w:type="gramEnd"/>
      <w:r w:rsidRPr="00C66258">
        <w:rPr>
          <w:b/>
          <w:bCs/>
          <w:sz w:val="28"/>
          <w:szCs w:val="28"/>
        </w:rPr>
        <w:t xml:space="preserve"> бюджетной отчетности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1. Общие положения</w:t>
      </w:r>
    </w:p>
    <w:p w:rsidR="00C66258" w:rsidRPr="005B3271" w:rsidRDefault="00C66258" w:rsidP="00C66258">
      <w:pPr>
        <w:pStyle w:val="2"/>
        <w:shd w:val="clear" w:color="auto" w:fill="auto"/>
        <w:spacing w:after="296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5B3271">
        <w:rPr>
          <w:sz w:val="28"/>
          <w:szCs w:val="28"/>
        </w:rPr>
        <w:t xml:space="preserve">Настоящий Порядок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и в соответствии с требованиями приказа Министерства финансов РФ от 25.03.2011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 xml:space="preserve">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» (далее - Инструкция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>).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2. Составление отчетности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2.1 Главный администратор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>»</w:t>
      </w:r>
      <w:r w:rsidR="002274C7">
        <w:rPr>
          <w:sz w:val="28"/>
          <w:szCs w:val="28"/>
        </w:rPr>
        <w:t xml:space="preserve"> </w:t>
      </w:r>
      <w:r w:rsidRPr="00C66258">
        <w:rPr>
          <w:sz w:val="28"/>
          <w:szCs w:val="28"/>
        </w:rPr>
        <w:t>составляет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C66258" w:rsidRPr="005B3271" w:rsidRDefault="00797CC3" w:rsidP="00C66258">
      <w:pPr>
        <w:pStyle w:val="2"/>
        <w:shd w:val="clear" w:color="auto" w:fill="auto"/>
        <w:ind w:right="20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2.2. </w:t>
      </w:r>
      <w:r w:rsidR="00C66258" w:rsidRPr="005B3271">
        <w:rPr>
          <w:sz w:val="28"/>
          <w:szCs w:val="28"/>
        </w:rPr>
        <w:t>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C66258" w:rsidRPr="005B3271" w:rsidRDefault="00C66258" w:rsidP="00C66258">
      <w:pPr>
        <w:pStyle w:val="2"/>
        <w:shd w:val="clear" w:color="auto" w:fill="auto"/>
        <w:ind w:left="40" w:right="20" w:firstLine="36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lastRenderedPageBreak/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(форма 0503160) и отклонения приведены в Справке об изменении валюты баланса (форма 0503173).</w:t>
      </w:r>
    </w:p>
    <w:p w:rsidR="00C66258" w:rsidRDefault="00797CC3" w:rsidP="00C66258">
      <w:pPr>
        <w:pStyle w:val="2"/>
        <w:shd w:val="clear" w:color="auto" w:fill="auto"/>
        <w:tabs>
          <w:tab w:val="left" w:pos="724"/>
        </w:tabs>
        <w:ind w:right="20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2.5. Сводная бюджетная отчетность формируется на бумажном носителе, подписывается руководителем и бухгалтером. 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724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3271">
        <w:rPr>
          <w:sz w:val="28"/>
          <w:szCs w:val="28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А также бюджетная </w:t>
      </w:r>
      <w:r w:rsidR="00C66258" w:rsidRPr="00C66258">
        <w:rPr>
          <w:sz w:val="28"/>
          <w:szCs w:val="28"/>
        </w:rPr>
        <w:t>отчетность формируется</w:t>
      </w:r>
      <w:r w:rsidRPr="00C66258">
        <w:rPr>
          <w:sz w:val="28"/>
          <w:szCs w:val="28"/>
        </w:rPr>
        <w:t xml:space="preserve">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2.6. Главный администратор средств бюджета поселения формирует и предоставляют следующую отчетность по следующим формам (ОКУД):</w:t>
      </w:r>
    </w:p>
    <w:p w:rsidR="00C66258" w:rsidRPr="005B3271" w:rsidRDefault="00ED31A2" w:rsidP="00ED31A2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258" w:rsidRPr="005B3271">
        <w:rPr>
          <w:sz w:val="28"/>
          <w:szCs w:val="28"/>
        </w:rPr>
        <w:t>В состав годовой бюджетной отчетности главн</w:t>
      </w:r>
      <w:r w:rsidR="00C66258">
        <w:rPr>
          <w:sz w:val="28"/>
          <w:szCs w:val="28"/>
        </w:rPr>
        <w:t>ых</w:t>
      </w:r>
      <w:r w:rsidR="00C66258" w:rsidRPr="005B3271"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 xml:space="preserve">администраторов </w:t>
      </w:r>
      <w:r w:rsidR="00C66258" w:rsidRPr="005B3271">
        <w:rPr>
          <w:sz w:val="28"/>
          <w:szCs w:val="28"/>
        </w:rPr>
        <w:t>средств местного бюджета</w:t>
      </w:r>
      <w:r w:rsidR="00C66258">
        <w:rPr>
          <w:sz w:val="28"/>
          <w:szCs w:val="28"/>
        </w:rPr>
        <w:t xml:space="preserve"> включаются</w:t>
      </w:r>
      <w:r w:rsidR="00C66258" w:rsidRPr="005B3271">
        <w:rPr>
          <w:sz w:val="28"/>
          <w:szCs w:val="28"/>
        </w:rPr>
        <w:t xml:space="preserve"> следующие формы отчетов: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по заключению счетов бюджетного учета отчетного финансового года (ф.0503110).</w:t>
      </w:r>
    </w:p>
    <w:p w:rsidR="00C66258" w:rsidRPr="009F01EE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финансовых результатах деятельности (ф.0503121).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lastRenderedPageBreak/>
        <w:t>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0"/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C66258" w:rsidRPr="00352DB0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бюджетных обязательствах (ф.0503128).</w:t>
      </w:r>
    </w:p>
    <w:p w:rsidR="00C66258" w:rsidRPr="005B3271" w:rsidRDefault="00C66258" w:rsidP="00C66258">
      <w:pPr>
        <w:pStyle w:val="2"/>
        <w:numPr>
          <w:ilvl w:val="1"/>
          <w:numId w:val="1"/>
        </w:numPr>
        <w:shd w:val="clear" w:color="auto" w:fill="auto"/>
        <w:tabs>
          <w:tab w:val="left" w:pos="905"/>
        </w:tabs>
        <w:ind w:right="20" w:firstLine="362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 записка (ф.0503160), которая составляется в соответствии с пунктом 152 Инструкции № 191н.</w:t>
      </w:r>
    </w:p>
    <w:p w:rsidR="00C66258" w:rsidRDefault="00C66258" w:rsidP="00C66258">
      <w:pPr>
        <w:pStyle w:val="2"/>
        <w:shd w:val="clear" w:color="auto" w:fill="auto"/>
        <w:ind w:right="20" w:firstLine="708"/>
        <w:jc w:val="both"/>
        <w:rPr>
          <w:sz w:val="28"/>
          <w:szCs w:val="28"/>
        </w:rPr>
      </w:pPr>
      <w:r w:rsidRPr="005B3271">
        <w:rPr>
          <w:sz w:val="28"/>
          <w:szCs w:val="28"/>
        </w:rPr>
        <w:t xml:space="preserve">Пояснительная записка составляется главными </w:t>
      </w:r>
      <w:r>
        <w:rPr>
          <w:sz w:val="28"/>
          <w:szCs w:val="28"/>
        </w:rPr>
        <w:t>администраторами</w:t>
      </w:r>
      <w:r w:rsidRPr="005B3271">
        <w:rPr>
          <w:sz w:val="28"/>
          <w:szCs w:val="28"/>
        </w:rPr>
        <w:t xml:space="preserve"> средств местного бюджета в объеме таблиц и форм, определенных для годовой и квартальной бюджетной отчетности.</w:t>
      </w:r>
    </w:p>
    <w:p w:rsidR="00C66258" w:rsidRPr="007804A0" w:rsidRDefault="00C66258" w:rsidP="00C66258">
      <w:pPr>
        <w:pStyle w:val="2"/>
        <w:shd w:val="clear" w:color="auto" w:fill="auto"/>
        <w:ind w:right="20"/>
        <w:jc w:val="both"/>
        <w:rPr>
          <w:sz w:val="28"/>
          <w:szCs w:val="28"/>
        </w:rPr>
      </w:pPr>
    </w:p>
    <w:p w:rsidR="00C66258" w:rsidRPr="005B3271" w:rsidRDefault="00ED31A2" w:rsidP="002274C7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6258" w:rsidRPr="005B3271">
        <w:rPr>
          <w:sz w:val="28"/>
          <w:szCs w:val="28"/>
        </w:rPr>
        <w:t>В состав сводной годовой бухгалтерской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49310C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jc w:val="both"/>
        <w:rPr>
          <w:sz w:val="28"/>
          <w:szCs w:val="28"/>
        </w:rPr>
      </w:pPr>
      <w:r w:rsidRPr="005B3271">
        <w:rPr>
          <w:sz w:val="28"/>
          <w:szCs w:val="28"/>
        </w:rPr>
        <w:t>Баланс государственного (муниципального) учреждения (ф.0503730).</w:t>
      </w:r>
    </w:p>
    <w:p w:rsidR="00C66258" w:rsidRPr="0049310C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по заключению учреждением счетов бухгалтерского учета отчетного финансового года (ф.0503710).</w:t>
      </w:r>
    </w:p>
    <w:p w:rsidR="00C66258" w:rsidRPr="000760E6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финансовых результатах деятельности учреждения (ф.0503721).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учреждения (ф.0503723).</w:t>
      </w:r>
    </w:p>
    <w:p w:rsidR="00C66258" w:rsidRPr="005B3271" w:rsidRDefault="00C66258" w:rsidP="00791126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учреждением плана его финансово- хозяйственной деятельности (ф.0503737).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учреждением обязательствах (ф.0503738).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 xml:space="preserve">Пояснительная записка к Балансу учреждения (ф.0503760), которая составляется в соответствии с пунктом 56 Инструкции № </w:t>
      </w:r>
      <w:r>
        <w:rPr>
          <w:sz w:val="28"/>
          <w:szCs w:val="28"/>
        </w:rPr>
        <w:t>33н</w:t>
      </w:r>
      <w:r w:rsidRPr="005B3271">
        <w:rPr>
          <w:sz w:val="28"/>
          <w:szCs w:val="28"/>
        </w:rPr>
        <w:t>.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3271">
        <w:rPr>
          <w:sz w:val="28"/>
          <w:szCs w:val="28"/>
        </w:rPr>
        <w:t>Пояснительная записка составляется главными распорядителями средств местного бюджета на основании показателей форм бухгалтер</w:t>
      </w:r>
      <w:r>
        <w:rPr>
          <w:sz w:val="28"/>
          <w:szCs w:val="28"/>
        </w:rPr>
        <w:t xml:space="preserve">ской отчетности, представленных </w:t>
      </w:r>
      <w:r w:rsidRPr="005B3271">
        <w:rPr>
          <w:sz w:val="28"/>
          <w:szCs w:val="28"/>
        </w:rPr>
        <w:t>подведомственными бюджетными</w:t>
      </w: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учреждениями в объеме таблиц и форм, определенных для годовой и квартальной бухгалтерской отчетности.</w:t>
      </w:r>
    </w:p>
    <w:p w:rsidR="00C66258" w:rsidRPr="005B3271" w:rsidRDefault="00C66258" w:rsidP="00ED31A2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Разделительный (ликвидационный) баланс государственного (муниципального) учреждения (ф.0503830).</w:t>
      </w:r>
    </w:p>
    <w:p w:rsidR="00C66258" w:rsidRPr="00BD450D" w:rsidRDefault="00C66258" w:rsidP="00E8094C">
      <w:pPr>
        <w:pStyle w:val="2"/>
        <w:numPr>
          <w:ilvl w:val="1"/>
          <w:numId w:val="6"/>
        </w:numPr>
        <w:shd w:val="clear" w:color="auto" w:fill="auto"/>
        <w:tabs>
          <w:tab w:val="left" w:pos="905"/>
        </w:tabs>
        <w:ind w:left="0" w:right="40" w:firstLine="0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ф.0503730, ф.0503721, ф.0503723, ф.0503710 и таблицы пояснительной записки формируются и представляются одновременно по всем видам финансового обеспечения в соответствии с требованиями Инструкции № 33н.</w:t>
      </w:r>
    </w:p>
    <w:p w:rsidR="00C66258" w:rsidRPr="00BD450D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ф.0503737, ф.0503738, ф.0503768, ф.0503769 формируются и представляются раздельно по видам финансового обеспечения (коды 2,4,5,6,7) в соответствии с требованиями Инструкции № 33н.</w:t>
      </w:r>
    </w:p>
    <w:p w:rsidR="00C66258" w:rsidRPr="00BD450D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  <w:r w:rsidRPr="00BD450D">
        <w:rPr>
          <w:sz w:val="28"/>
          <w:szCs w:val="28"/>
        </w:rPr>
        <w:t>Отчеты ф. 0503779, ф.0503773 формируются и представляются раздельно по видам финансового обеспечения.</w:t>
      </w:r>
    </w:p>
    <w:p w:rsidR="00C66258" w:rsidRPr="00BD72B4" w:rsidRDefault="00C66258" w:rsidP="00C66258">
      <w:pPr>
        <w:pStyle w:val="2"/>
        <w:shd w:val="clear" w:color="auto" w:fill="auto"/>
        <w:ind w:right="40" w:firstLine="708"/>
        <w:jc w:val="both"/>
        <w:rPr>
          <w:sz w:val="28"/>
          <w:szCs w:val="28"/>
        </w:rPr>
      </w:pPr>
    </w:p>
    <w:p w:rsidR="00C66258" w:rsidRDefault="002274C7" w:rsidP="00C66258">
      <w:pPr>
        <w:pStyle w:val="2"/>
        <w:shd w:val="clear" w:color="auto" w:fill="auto"/>
        <w:tabs>
          <w:tab w:val="left" w:pos="3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66258" w:rsidRPr="005B3271">
        <w:rPr>
          <w:sz w:val="28"/>
          <w:szCs w:val="28"/>
        </w:rPr>
        <w:t xml:space="preserve"> В состав квартальной бюджетной отчетности главн</w:t>
      </w:r>
      <w:r w:rsidR="00C66258">
        <w:rPr>
          <w:sz w:val="28"/>
          <w:szCs w:val="28"/>
        </w:rPr>
        <w:t>ых администраторов</w:t>
      </w:r>
      <w:r w:rsidR="00C66258" w:rsidRPr="005B3271">
        <w:rPr>
          <w:sz w:val="28"/>
          <w:szCs w:val="28"/>
        </w:rPr>
        <w:t xml:space="preserve"> средств местного бюджета</w:t>
      </w:r>
      <w:r w:rsidR="00C66258">
        <w:rPr>
          <w:sz w:val="28"/>
          <w:szCs w:val="28"/>
        </w:rPr>
        <w:t xml:space="preserve"> </w:t>
      </w:r>
      <w:r w:rsidR="003D0FD3">
        <w:rPr>
          <w:sz w:val="28"/>
          <w:szCs w:val="28"/>
        </w:rPr>
        <w:t xml:space="preserve">включаются формы, входящие в </w:t>
      </w:r>
      <w:r w:rsidR="00E8094C" w:rsidRPr="005B3271">
        <w:rPr>
          <w:sz w:val="28"/>
          <w:szCs w:val="28"/>
        </w:rPr>
        <w:t>месячной бюджетной отчетности главного распорядителя средств бюджета</w:t>
      </w:r>
      <w:r w:rsidR="00E8094C">
        <w:rPr>
          <w:sz w:val="28"/>
          <w:szCs w:val="28"/>
        </w:rPr>
        <w:t xml:space="preserve"> главного администратора доходов бюджета </w:t>
      </w:r>
      <w:r w:rsidR="00C66258" w:rsidRPr="005B3271">
        <w:rPr>
          <w:sz w:val="28"/>
          <w:szCs w:val="28"/>
        </w:rPr>
        <w:t>и дополнительно следующие формы отчетов:</w:t>
      </w:r>
    </w:p>
    <w:p w:rsidR="00C66258" w:rsidRPr="0099161C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Отчет о движении денежных средств (ф.0503123) составляется по состоянию на 01 июля, 01 января года, следующего за отчетным.</w:t>
      </w:r>
    </w:p>
    <w:p w:rsidR="00C66258" w:rsidRPr="0099161C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firstLine="284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 принятых бюдже</w:t>
      </w:r>
      <w:r>
        <w:rPr>
          <w:sz w:val="28"/>
          <w:szCs w:val="28"/>
        </w:rPr>
        <w:t>тных обязательствах (ф.0503128) составляется по состоянию на 01 июля, 01 октября, 01 января года, следующего за отчетным.</w:t>
      </w:r>
    </w:p>
    <w:p w:rsidR="00C66258" w:rsidRPr="005B3271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851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количестве подведомственных участников бюджетного процесса, учреждений и государственных (муниципальных) унитарных предприятий </w:t>
      </w:r>
      <w:r w:rsidRPr="005B3271">
        <w:rPr>
          <w:sz w:val="28"/>
          <w:szCs w:val="28"/>
        </w:rPr>
        <w:t>(ф.0503161).</w:t>
      </w:r>
    </w:p>
    <w:p w:rsidR="00C66258" w:rsidRPr="005B3271" w:rsidRDefault="00C66258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hanging="436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Сведения об исполнении бюджета (ф.0503164).</w:t>
      </w:r>
    </w:p>
    <w:p w:rsidR="00C66258" w:rsidRPr="00124215" w:rsidRDefault="00ED31A2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>Сведения по дебиторской и кредиторской задолженности учреждения (ф.0503169).</w:t>
      </w:r>
    </w:p>
    <w:p w:rsidR="00C66258" w:rsidRPr="00B71FAE" w:rsidRDefault="00ED31A2" w:rsidP="00E8094C">
      <w:pPr>
        <w:pStyle w:val="2"/>
        <w:numPr>
          <w:ilvl w:val="1"/>
          <w:numId w:val="7"/>
        </w:numPr>
        <w:shd w:val="clear" w:color="auto" w:fill="auto"/>
        <w:tabs>
          <w:tab w:val="left" w:pos="905"/>
        </w:tabs>
        <w:ind w:left="0" w:right="4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 w:rsidRPr="00D76855">
        <w:rPr>
          <w:sz w:val="28"/>
          <w:szCs w:val="28"/>
        </w:rPr>
        <w:t>Сведения об исполнении судебных решений по денежным обязательствам бюджета (ф.0503296).</w:t>
      </w:r>
    </w:p>
    <w:p w:rsidR="00C66258" w:rsidRPr="005B3271" w:rsidRDefault="00C66258" w:rsidP="00C66258">
      <w:pPr>
        <w:pStyle w:val="2"/>
        <w:shd w:val="clear" w:color="auto" w:fill="auto"/>
        <w:tabs>
          <w:tab w:val="left" w:pos="905"/>
        </w:tabs>
        <w:ind w:left="362"/>
        <w:jc w:val="both"/>
        <w:rPr>
          <w:sz w:val="28"/>
          <w:szCs w:val="28"/>
        </w:rPr>
      </w:pPr>
    </w:p>
    <w:p w:rsidR="00C66258" w:rsidRPr="005B3271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 w:rsidRPr="00EE6304">
        <w:rPr>
          <w:sz w:val="28"/>
          <w:szCs w:val="28"/>
        </w:rPr>
        <w:t>В состав сводной квартальной бухгалтерской</w:t>
      </w:r>
      <w:r w:rsidRPr="005B3271">
        <w:rPr>
          <w:sz w:val="28"/>
          <w:szCs w:val="28"/>
        </w:rPr>
        <w:t xml:space="preserve">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2274C7" w:rsidRDefault="00C66258" w:rsidP="00C66258">
      <w:pPr>
        <w:pStyle w:val="2"/>
        <w:shd w:val="clear" w:color="auto" w:fill="auto"/>
        <w:spacing w:line="328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94C">
        <w:rPr>
          <w:sz w:val="28"/>
          <w:szCs w:val="28"/>
        </w:rPr>
        <w:t>1</w:t>
      </w:r>
      <w:r w:rsidRPr="002274C7">
        <w:rPr>
          <w:sz w:val="28"/>
          <w:szCs w:val="28"/>
        </w:rPr>
        <w:t>.1.</w:t>
      </w:r>
      <w:r w:rsidR="00E8094C">
        <w:rPr>
          <w:sz w:val="28"/>
          <w:szCs w:val="28"/>
        </w:rPr>
        <w:t xml:space="preserve"> </w:t>
      </w:r>
      <w:r w:rsidRPr="002274C7">
        <w:rPr>
          <w:sz w:val="28"/>
          <w:szCs w:val="28"/>
        </w:rPr>
        <w:t>Отчет об исполнении учреждением плана его финансово- хозяйственной деятельности (ф.0503737).</w:t>
      </w:r>
    </w:p>
    <w:p w:rsidR="00C66258" w:rsidRPr="000D71EF" w:rsidRDefault="002274C7" w:rsidP="00791126">
      <w:pPr>
        <w:pStyle w:val="2"/>
        <w:shd w:val="clear" w:color="auto" w:fill="auto"/>
        <w:spacing w:line="328" w:lineRule="exact"/>
        <w:jc w:val="both"/>
        <w:rPr>
          <w:sz w:val="28"/>
          <w:szCs w:val="28"/>
        </w:rPr>
      </w:pPr>
      <w:r w:rsidRPr="002274C7">
        <w:rPr>
          <w:sz w:val="28"/>
          <w:szCs w:val="28"/>
        </w:rPr>
        <w:t xml:space="preserve">  </w:t>
      </w:r>
      <w:r w:rsidR="00E8094C">
        <w:rPr>
          <w:sz w:val="28"/>
          <w:szCs w:val="28"/>
        </w:rPr>
        <w:t>1</w:t>
      </w:r>
      <w:r w:rsidRPr="002274C7">
        <w:rPr>
          <w:sz w:val="28"/>
          <w:szCs w:val="28"/>
        </w:rPr>
        <w:t>.</w:t>
      </w:r>
      <w:r w:rsidR="007911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8094C">
        <w:rPr>
          <w:sz w:val="28"/>
          <w:szCs w:val="28"/>
        </w:rPr>
        <w:t xml:space="preserve"> </w:t>
      </w:r>
      <w:r w:rsidR="00C66258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обязательствах учреждения</w:t>
      </w:r>
      <w:r w:rsidR="00C66258" w:rsidRPr="005B3271">
        <w:rPr>
          <w:sz w:val="28"/>
          <w:szCs w:val="28"/>
        </w:rPr>
        <w:t xml:space="preserve"> (ф. 05037</w:t>
      </w:r>
      <w:r w:rsidR="00C66258">
        <w:rPr>
          <w:sz w:val="28"/>
          <w:szCs w:val="28"/>
        </w:rPr>
        <w:t>38</w:t>
      </w:r>
      <w:r w:rsidR="00C66258" w:rsidRPr="005B3271">
        <w:rPr>
          <w:sz w:val="28"/>
          <w:szCs w:val="28"/>
        </w:rPr>
        <w:t>).</w:t>
      </w:r>
    </w:p>
    <w:p w:rsidR="00C66258" w:rsidRPr="000D71EF" w:rsidRDefault="00791126" w:rsidP="00791126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258" w:rsidRPr="000D71EF">
        <w:rPr>
          <w:sz w:val="28"/>
          <w:szCs w:val="28"/>
        </w:rPr>
        <w:t>Отчет о движении денежных средств учреждения (ф.0503723) составляется по состоянию на 01 июля, 01 января года, следующего за отчетным.</w:t>
      </w:r>
    </w:p>
    <w:p w:rsidR="00C66258" w:rsidRPr="000F47F1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кредиторской задолженности учреждения</w:t>
      </w:r>
      <w:r w:rsidRPr="005B3271">
        <w:rPr>
          <w:sz w:val="28"/>
          <w:szCs w:val="28"/>
        </w:rPr>
        <w:t xml:space="preserve"> (ф. 050376</w:t>
      </w:r>
      <w:r>
        <w:rPr>
          <w:sz w:val="28"/>
          <w:szCs w:val="28"/>
        </w:rPr>
        <w:t>9)</w:t>
      </w:r>
      <w:r w:rsidRPr="005B3271">
        <w:rPr>
          <w:sz w:val="28"/>
          <w:szCs w:val="28"/>
        </w:rPr>
        <w:t>.</w:t>
      </w:r>
    </w:p>
    <w:p w:rsidR="00C66258" w:rsidRPr="005B3271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Сведения</w:t>
      </w:r>
      <w:r w:rsidRPr="005B3271">
        <w:rPr>
          <w:sz w:val="28"/>
          <w:szCs w:val="28"/>
        </w:rPr>
        <w:tab/>
        <w:t>об остатках денежных средств учреждения (ф. 0503779).</w:t>
      </w:r>
    </w:p>
    <w:p w:rsidR="00C66258" w:rsidRPr="002B6395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</w:t>
      </w:r>
      <w:r w:rsidRPr="005B3271">
        <w:rPr>
          <w:sz w:val="28"/>
          <w:szCs w:val="28"/>
        </w:rPr>
        <w:tab/>
        <w:t>записка (ф. 0503760) (текстовая часть).</w:t>
      </w:r>
    </w:p>
    <w:p w:rsidR="00C66258" w:rsidRPr="00105CE9" w:rsidRDefault="00C66258" w:rsidP="00E8094C">
      <w:pPr>
        <w:pStyle w:val="2"/>
        <w:numPr>
          <w:ilvl w:val="1"/>
          <w:numId w:val="8"/>
        </w:numPr>
        <w:shd w:val="clear" w:color="auto" w:fill="auto"/>
        <w:tabs>
          <w:tab w:val="left" w:pos="905"/>
        </w:tabs>
        <w:ind w:left="142" w:firstLine="0"/>
        <w:jc w:val="both"/>
        <w:rPr>
          <w:sz w:val="28"/>
          <w:szCs w:val="28"/>
        </w:rPr>
      </w:pPr>
      <w:r w:rsidRPr="002B6395">
        <w:rPr>
          <w:sz w:val="28"/>
          <w:szCs w:val="28"/>
        </w:rPr>
        <w:t>Сведения об исполнении судебных решений по денежным обязательствам учреждения (ф.0503295).</w:t>
      </w:r>
    </w:p>
    <w:p w:rsidR="00C66258" w:rsidRPr="000965FF" w:rsidRDefault="00C66258" w:rsidP="00C66258">
      <w:pPr>
        <w:pStyle w:val="2"/>
        <w:shd w:val="clear" w:color="auto" w:fill="auto"/>
        <w:tabs>
          <w:tab w:val="left" w:pos="905"/>
        </w:tabs>
        <w:ind w:left="362"/>
        <w:jc w:val="both"/>
        <w:rPr>
          <w:sz w:val="28"/>
          <w:szCs w:val="28"/>
        </w:rPr>
      </w:pPr>
    </w:p>
    <w:p w:rsidR="00C66258" w:rsidRPr="005B3271" w:rsidRDefault="00E8094C" w:rsidP="00E8094C">
      <w:pPr>
        <w:pStyle w:val="2"/>
        <w:shd w:val="clear" w:color="auto" w:fill="auto"/>
        <w:tabs>
          <w:tab w:val="left" w:pos="905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258" w:rsidRPr="005B3271">
        <w:rPr>
          <w:sz w:val="28"/>
          <w:szCs w:val="28"/>
        </w:rPr>
        <w:t>В состав месячной бюджетной отчетности главного распорядителя средств бюджета</w:t>
      </w:r>
      <w:r w:rsidR="00C66258">
        <w:rPr>
          <w:sz w:val="28"/>
          <w:szCs w:val="28"/>
        </w:rPr>
        <w:t xml:space="preserve"> главного администратора доходов бюджета </w:t>
      </w:r>
      <w:r w:rsidR="00C66258" w:rsidRPr="005B3271">
        <w:rPr>
          <w:sz w:val="28"/>
          <w:szCs w:val="28"/>
        </w:rPr>
        <w:t>включаются следующие формы отчетов: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Справка о суммах консолидируемых поступлений, подлежащих зачислению на счет бюджета (ф.0503184).</w:t>
      </w:r>
    </w:p>
    <w:p w:rsidR="00C66258" w:rsidRPr="00941793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lastRenderedPageBreak/>
        <w:t>Справка по консолидируемым расчетам (ф.0503125) в части взаимосвязанных показателей по денежным расчетам.</w:t>
      </w:r>
    </w:p>
    <w:p w:rsidR="00C66258" w:rsidRPr="004635CE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4B2B">
        <w:rPr>
          <w:sz w:val="28"/>
          <w:szCs w:val="28"/>
        </w:rPr>
        <w:t xml:space="preserve">тчет </w:t>
      </w:r>
      <w:r>
        <w:rPr>
          <w:sz w:val="28"/>
          <w:szCs w:val="28"/>
        </w:rPr>
        <w:t xml:space="preserve">об исполнении бюджета </w:t>
      </w:r>
      <w:r w:rsidRPr="004635CE">
        <w:rPr>
          <w:sz w:val="28"/>
          <w:szCs w:val="28"/>
        </w:rPr>
        <w:t>(ф. 0503117-НП).</w:t>
      </w:r>
    </w:p>
    <w:p w:rsidR="00C66258" w:rsidRPr="004635CE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4B2B">
        <w:rPr>
          <w:sz w:val="28"/>
          <w:szCs w:val="28"/>
        </w:rPr>
        <w:t>тчет о бюджетных обязательствах в части обязательств по реализации национальных проектов</w:t>
      </w:r>
      <w:r w:rsidRPr="000E4B2B">
        <w:rPr>
          <w:b/>
          <w:sz w:val="28"/>
          <w:szCs w:val="28"/>
        </w:rPr>
        <w:t xml:space="preserve"> </w:t>
      </w:r>
      <w:r w:rsidRPr="004635CE">
        <w:rPr>
          <w:sz w:val="28"/>
          <w:szCs w:val="28"/>
        </w:rPr>
        <w:t>(ф. 0503128-НП).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Справочная таблица к отчету об исполнении консолидированного бюджета субъекта РФ (ф.0503387).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Справочная</w:t>
      </w:r>
      <w:r>
        <w:rPr>
          <w:sz w:val="28"/>
          <w:szCs w:val="28"/>
        </w:rPr>
        <w:t xml:space="preserve"> </w:t>
      </w:r>
      <w:r w:rsidRPr="005B3271">
        <w:rPr>
          <w:sz w:val="28"/>
          <w:szCs w:val="28"/>
        </w:rPr>
        <w:t>таблица к отчету об исполнении бюджета ф.49.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 записка (ф. 0503160) (текстовая часть).</w:t>
      </w:r>
    </w:p>
    <w:p w:rsidR="00C66258" w:rsidRPr="005B3271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ind w:left="0" w:right="2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Информация об остатках на счетах по форме, утвержденной Министерством финансов Архангельской области.</w:t>
      </w:r>
    </w:p>
    <w:p w:rsidR="00C66258" w:rsidRPr="00FF216F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B3271">
        <w:rPr>
          <w:sz w:val="28"/>
          <w:szCs w:val="28"/>
        </w:rPr>
        <w:t>Пояснительная</w:t>
      </w:r>
      <w:r w:rsidRPr="005B3271">
        <w:rPr>
          <w:sz w:val="28"/>
          <w:szCs w:val="28"/>
        </w:rPr>
        <w:tab/>
        <w:t>зап</w:t>
      </w:r>
      <w:r>
        <w:rPr>
          <w:sz w:val="28"/>
          <w:szCs w:val="28"/>
        </w:rPr>
        <w:t xml:space="preserve">иска по увеличению кредиторской </w:t>
      </w:r>
      <w:r w:rsidRPr="005B3271">
        <w:rPr>
          <w:sz w:val="28"/>
          <w:szCs w:val="28"/>
        </w:rPr>
        <w:t>задолженности.</w:t>
      </w:r>
    </w:p>
    <w:p w:rsidR="00C66258" w:rsidRPr="00E05762" w:rsidRDefault="00C66258" w:rsidP="00E8094C">
      <w:pPr>
        <w:pStyle w:val="2"/>
        <w:numPr>
          <w:ilvl w:val="1"/>
          <w:numId w:val="9"/>
        </w:numPr>
        <w:shd w:val="clear" w:color="auto" w:fill="auto"/>
        <w:tabs>
          <w:tab w:val="left" w:pos="905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отдельных показателях исполнения бюджета (ф.</w:t>
      </w:r>
      <w:r w:rsidRPr="00AE04AB">
        <w:rPr>
          <w:sz w:val="24"/>
          <w:szCs w:val="24"/>
        </w:rPr>
        <w:t xml:space="preserve"> </w:t>
      </w:r>
      <w:r w:rsidRPr="00AE04AB">
        <w:rPr>
          <w:sz w:val="28"/>
          <w:szCs w:val="28"/>
        </w:rPr>
        <w:t>426_arh</w:t>
      </w:r>
      <w:r>
        <w:rPr>
          <w:sz w:val="28"/>
          <w:szCs w:val="28"/>
        </w:rPr>
        <w:t>).</w:t>
      </w:r>
    </w:p>
    <w:p w:rsidR="00C66258" w:rsidRDefault="00C66258" w:rsidP="00C66258">
      <w:pPr>
        <w:pStyle w:val="2"/>
        <w:shd w:val="clear" w:color="auto" w:fill="auto"/>
        <w:tabs>
          <w:tab w:val="left" w:pos="905"/>
        </w:tabs>
        <w:spacing w:line="240" w:lineRule="auto"/>
        <w:ind w:left="362"/>
        <w:jc w:val="both"/>
        <w:rPr>
          <w:sz w:val="28"/>
          <w:szCs w:val="28"/>
        </w:rPr>
      </w:pPr>
    </w:p>
    <w:p w:rsidR="00C66258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304">
        <w:rPr>
          <w:sz w:val="28"/>
          <w:szCs w:val="28"/>
        </w:rPr>
        <w:t xml:space="preserve">В состав сводной </w:t>
      </w:r>
      <w:r>
        <w:rPr>
          <w:sz w:val="28"/>
          <w:szCs w:val="28"/>
        </w:rPr>
        <w:t>месячной</w:t>
      </w:r>
      <w:r w:rsidRPr="00EE6304">
        <w:rPr>
          <w:sz w:val="28"/>
          <w:szCs w:val="28"/>
        </w:rPr>
        <w:t xml:space="preserve"> бухгалтерской</w:t>
      </w:r>
      <w:r w:rsidRPr="005B3271">
        <w:rPr>
          <w:sz w:val="28"/>
          <w:szCs w:val="28"/>
        </w:rPr>
        <w:t xml:space="preserve"> отчетности главного распорядителя средств местного бюджета, в ведении которых находятся муниципальные бюджетные учреждения, включаются следующие формы отчетов:</w:t>
      </w:r>
    </w:p>
    <w:p w:rsidR="00C66258" w:rsidRPr="001D171B" w:rsidRDefault="00C66258" w:rsidP="00C66258">
      <w:pPr>
        <w:pStyle w:val="2"/>
        <w:shd w:val="clear" w:color="auto" w:fill="auto"/>
        <w:ind w:right="40" w:firstLine="3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</w:t>
      </w:r>
      <w:r w:rsidR="002274C7">
        <w:rPr>
          <w:sz w:val="28"/>
          <w:szCs w:val="28"/>
        </w:rPr>
        <w:t>обязательствах учреждения</w:t>
      </w:r>
      <w:r w:rsidRPr="005B3271">
        <w:rPr>
          <w:sz w:val="28"/>
          <w:szCs w:val="28"/>
        </w:rPr>
        <w:t xml:space="preserve"> (ф. 05037</w:t>
      </w:r>
      <w:r>
        <w:rPr>
          <w:sz w:val="28"/>
          <w:szCs w:val="28"/>
        </w:rPr>
        <w:t>38-НП).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3. Представление сводной бюджетной отчетности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3.1. Сводная бюджетная отчетность формируется и представляется главным администратором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 xml:space="preserve"> на бумажном носителе и в программном комплексе «Свод-Смарт».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3.2. 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</w:t>
      </w:r>
      <w:r w:rsidR="002274C7" w:rsidRPr="00C66258">
        <w:rPr>
          <w:sz w:val="28"/>
          <w:szCs w:val="28"/>
        </w:rPr>
        <w:t>отчетности.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3.3. 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 xml:space="preserve"> вносит необходимые исправления и осуществляет повторное представление бюджетной отчетности на бумажном носителе и в электронном виде.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797CC3" w:rsidRPr="00C66258" w:rsidRDefault="00797CC3" w:rsidP="00C66258">
      <w:pPr>
        <w:pStyle w:val="a3"/>
        <w:jc w:val="center"/>
        <w:rPr>
          <w:sz w:val="28"/>
          <w:szCs w:val="28"/>
        </w:rPr>
      </w:pPr>
      <w:r w:rsidRPr="00C66258">
        <w:rPr>
          <w:b/>
          <w:bCs/>
          <w:sz w:val="28"/>
          <w:szCs w:val="28"/>
        </w:rPr>
        <w:t>4. Заключительные положения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4.1. Главный администратор средств бюджета поселения должен обеспечить подписание и хранение бюджетной отчетности на бумажных носителях в </w:t>
      </w:r>
      <w:r w:rsidRPr="00C66258">
        <w:rPr>
          <w:sz w:val="28"/>
          <w:szCs w:val="28"/>
        </w:rPr>
        <w:lastRenderedPageBreak/>
        <w:t xml:space="preserve">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финансовое управление, и хранящейся у </w:t>
      </w:r>
      <w:r w:rsidR="00C66258" w:rsidRPr="00C66258">
        <w:rPr>
          <w:sz w:val="28"/>
          <w:szCs w:val="28"/>
        </w:rPr>
        <w:t>главного администратора</w:t>
      </w:r>
      <w:r w:rsidRPr="00C66258">
        <w:rPr>
          <w:sz w:val="28"/>
          <w:szCs w:val="28"/>
        </w:rPr>
        <w:t xml:space="preserve">, получателя </w:t>
      </w:r>
      <w:r w:rsidR="00C66258" w:rsidRPr="00C66258">
        <w:rPr>
          <w:sz w:val="28"/>
          <w:szCs w:val="28"/>
        </w:rPr>
        <w:t>средств бюджета</w:t>
      </w:r>
      <w:r w:rsidRPr="00C66258">
        <w:rPr>
          <w:sz w:val="28"/>
          <w:szCs w:val="28"/>
        </w:rPr>
        <w:t xml:space="preserve">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>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 xml:space="preserve">4.2. Администрация </w:t>
      </w:r>
      <w:r w:rsidR="00C66258" w:rsidRPr="00C66258">
        <w:rPr>
          <w:sz w:val="28"/>
          <w:szCs w:val="28"/>
        </w:rPr>
        <w:t>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 xml:space="preserve">» </w:t>
      </w:r>
      <w:r w:rsidRPr="00C66258">
        <w:rPr>
          <w:sz w:val="28"/>
          <w:szCs w:val="28"/>
        </w:rPr>
        <w:t xml:space="preserve">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</w:t>
      </w:r>
      <w:r w:rsidR="00C66258" w:rsidRPr="00C66258">
        <w:rPr>
          <w:sz w:val="28"/>
          <w:szCs w:val="28"/>
        </w:rPr>
        <w:t>деятельности главного</w:t>
      </w:r>
      <w:r w:rsidRPr="00C66258">
        <w:rPr>
          <w:sz w:val="28"/>
          <w:szCs w:val="28"/>
        </w:rPr>
        <w:t xml:space="preserve"> администратора средств бюджета </w:t>
      </w:r>
      <w:r w:rsidR="00C66258" w:rsidRPr="00C66258">
        <w:rPr>
          <w:sz w:val="28"/>
          <w:szCs w:val="28"/>
        </w:rPr>
        <w:t>администрации МО «</w:t>
      </w:r>
      <w:proofErr w:type="spellStart"/>
      <w:r w:rsidR="00C66258" w:rsidRPr="00C66258">
        <w:rPr>
          <w:sz w:val="28"/>
          <w:szCs w:val="28"/>
        </w:rPr>
        <w:t>Коношское</w:t>
      </w:r>
      <w:proofErr w:type="spellEnd"/>
      <w:r w:rsidR="00C66258" w:rsidRPr="00C66258">
        <w:rPr>
          <w:sz w:val="28"/>
          <w:szCs w:val="28"/>
        </w:rPr>
        <w:t>»</w:t>
      </w:r>
      <w:r w:rsidRPr="00C66258">
        <w:rPr>
          <w:sz w:val="28"/>
          <w:szCs w:val="28"/>
        </w:rPr>
        <w:t>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4.3. Ответственность за достоверность представленной бюджетной отчетности возлагается на руководителя главного администратора средств бюджета.</w:t>
      </w:r>
    </w:p>
    <w:p w:rsidR="00797CC3" w:rsidRPr="00C66258" w:rsidRDefault="00797CC3" w:rsidP="00C66258">
      <w:pPr>
        <w:pStyle w:val="a3"/>
        <w:jc w:val="both"/>
        <w:rPr>
          <w:sz w:val="28"/>
          <w:szCs w:val="28"/>
        </w:rPr>
      </w:pPr>
      <w:r w:rsidRPr="00C66258">
        <w:rPr>
          <w:sz w:val="28"/>
          <w:szCs w:val="28"/>
        </w:rPr>
        <w:t> </w:t>
      </w:r>
    </w:p>
    <w:p w:rsidR="006A2B01" w:rsidRPr="00C66258" w:rsidRDefault="006A2B01" w:rsidP="00C662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2B01" w:rsidRPr="00C6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46F2"/>
    <w:multiLevelType w:val="hybridMultilevel"/>
    <w:tmpl w:val="F6140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1872"/>
    <w:multiLevelType w:val="multilevel"/>
    <w:tmpl w:val="FA063D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682642"/>
    <w:multiLevelType w:val="multilevel"/>
    <w:tmpl w:val="0248D9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D102B8D"/>
    <w:multiLevelType w:val="multilevel"/>
    <w:tmpl w:val="0C28A5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7CB5453"/>
    <w:multiLevelType w:val="multilevel"/>
    <w:tmpl w:val="8E9EE03A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713563"/>
    <w:multiLevelType w:val="multilevel"/>
    <w:tmpl w:val="AC4A4738"/>
    <w:lvl w:ilvl="0">
      <w:start w:val="3"/>
      <w:numFmt w:val="decimal"/>
      <w:lvlText w:val="1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start w:val="26"/>
      <w:numFmt w:val="none"/>
      <w:lvlText w:val="2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6369753A"/>
    <w:multiLevelType w:val="multilevel"/>
    <w:tmpl w:val="EF6E0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8542370"/>
    <w:multiLevelType w:val="multilevel"/>
    <w:tmpl w:val="6082E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A5F00F2"/>
    <w:multiLevelType w:val="multilevel"/>
    <w:tmpl w:val="B422FB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542460D"/>
    <w:multiLevelType w:val="multilevel"/>
    <w:tmpl w:val="81D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C3"/>
    <w:rsid w:val="002274C7"/>
    <w:rsid w:val="003D0FD3"/>
    <w:rsid w:val="006A2B01"/>
    <w:rsid w:val="00791126"/>
    <w:rsid w:val="00797CC3"/>
    <w:rsid w:val="00895EF6"/>
    <w:rsid w:val="00B11697"/>
    <w:rsid w:val="00C66258"/>
    <w:rsid w:val="00E8094C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E015-D39D-4CE6-8BEA-1B483332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2"/>
    <w:rsid w:val="00C662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C66258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3D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2021-02-25T06:41:00Z</cp:lastPrinted>
  <dcterms:created xsi:type="dcterms:W3CDTF">2021-02-25T06:04:00Z</dcterms:created>
  <dcterms:modified xsi:type="dcterms:W3CDTF">2021-02-25T06:42:00Z</dcterms:modified>
</cp:coreProperties>
</file>