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B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14:paraId="106F0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14:paraId="12D76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14F3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«КОНОШСКОЕ»</w:t>
      </w:r>
    </w:p>
    <w:p w14:paraId="76A9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созыв</w:t>
      </w:r>
    </w:p>
    <w:p w14:paraId="2F12181A">
      <w:pPr>
        <w:jc w:val="center"/>
        <w:rPr>
          <w:sz w:val="28"/>
          <w:szCs w:val="28"/>
        </w:rPr>
      </w:pPr>
    </w:p>
    <w:p w14:paraId="7BC8A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6BB71A2">
      <w:pPr>
        <w:jc w:val="center"/>
        <w:rPr>
          <w:b/>
          <w:sz w:val="28"/>
          <w:szCs w:val="28"/>
        </w:rPr>
      </w:pPr>
    </w:p>
    <w:p w14:paraId="5F672F86">
      <w:pPr>
        <w:jc w:val="center"/>
        <w:rPr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ДВАДЦАТЬ </w:t>
      </w:r>
      <w:r>
        <w:rPr>
          <w:rFonts w:hint="default"/>
          <w:b/>
          <w:sz w:val="24"/>
          <w:szCs w:val="24"/>
          <w:lang w:val="ru-RU"/>
        </w:rPr>
        <w:t>ЧЕТВЁРТОЙ</w:t>
      </w:r>
      <w:r>
        <w:rPr>
          <w:rFonts w:hint="default"/>
          <w:b/>
          <w:sz w:val="24"/>
          <w:szCs w:val="24"/>
        </w:rPr>
        <w:t xml:space="preserve"> СЕССИИ</w:t>
      </w:r>
    </w:p>
    <w:p w14:paraId="40204B1F">
      <w:pPr>
        <w:jc w:val="center"/>
        <w:rPr>
          <w:sz w:val="28"/>
          <w:szCs w:val="28"/>
        </w:rPr>
      </w:pPr>
    </w:p>
    <w:p w14:paraId="0A32EC2D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от </w:t>
      </w:r>
      <w:r>
        <w:rPr>
          <w:rFonts w:hint="default"/>
          <w:b/>
          <w:sz w:val="28"/>
          <w:szCs w:val="28"/>
          <w:lang w:val="ru-RU"/>
        </w:rPr>
        <w:t xml:space="preserve">01 апреля </w:t>
      </w:r>
      <w:r>
        <w:rPr>
          <w:b/>
          <w:sz w:val="28"/>
          <w:szCs w:val="28"/>
        </w:rPr>
        <w:t xml:space="preserve">2025 г.                                                                  № </w:t>
      </w:r>
      <w:r>
        <w:rPr>
          <w:rFonts w:hint="default"/>
          <w:b/>
          <w:sz w:val="28"/>
          <w:szCs w:val="28"/>
          <w:lang w:val="ru-RU"/>
        </w:rPr>
        <w:t>161</w:t>
      </w:r>
      <w:bookmarkStart w:id="0" w:name="_GoBack"/>
      <w:bookmarkEnd w:id="0"/>
    </w:p>
    <w:p w14:paraId="704F7C8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A2782FB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14:paraId="462D18DC">
      <w:pPr>
        <w:jc w:val="both"/>
        <w:rPr>
          <w:b/>
          <w:bCs/>
          <w:sz w:val="28"/>
        </w:rPr>
      </w:pPr>
    </w:p>
    <w:p w14:paraId="730A936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муниципального Совета МО «Коношское» от 26 декабря 2024 года № 136 </w:t>
      </w:r>
      <w:r>
        <w:rPr>
          <w:b/>
          <w:sz w:val="28"/>
          <w:szCs w:val="28"/>
        </w:rPr>
        <w:t xml:space="preserve">О бюджете </w:t>
      </w:r>
    </w:p>
    <w:p w14:paraId="15EF7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«Коношское» Коношского муниципального</w:t>
      </w:r>
    </w:p>
    <w:p w14:paraId="67DD9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Архангельской области </w:t>
      </w:r>
    </w:p>
    <w:p w14:paraId="5D7BD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</w:t>
      </w:r>
    </w:p>
    <w:p w14:paraId="0C5F7258">
      <w:pPr>
        <w:jc w:val="center"/>
        <w:rPr>
          <w:b/>
          <w:sz w:val="32"/>
          <w:szCs w:val="32"/>
        </w:rPr>
      </w:pPr>
    </w:p>
    <w:p w14:paraId="7D6BDE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Руководствуясь Бюджетным кодексом Российской Федерации, Положением о бюджетном процессе в МО «Коношское»,</w:t>
      </w:r>
    </w:p>
    <w:p w14:paraId="03AB0E93">
      <w:pPr>
        <w:jc w:val="both"/>
        <w:rPr>
          <w:sz w:val="28"/>
          <w:szCs w:val="28"/>
        </w:rPr>
      </w:pPr>
    </w:p>
    <w:p w14:paraId="18F80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РЕШАЕТ:</w:t>
      </w:r>
    </w:p>
    <w:p w14:paraId="5BA0FB61">
      <w:pPr>
        <w:jc w:val="both"/>
        <w:rPr>
          <w:sz w:val="28"/>
        </w:rPr>
      </w:pPr>
      <w:r>
        <w:rPr>
          <w:sz w:val="28"/>
        </w:rPr>
        <w:t xml:space="preserve">              </w:t>
      </w:r>
    </w:p>
    <w:p w14:paraId="6A786DDB">
      <w:pPr>
        <w:jc w:val="both"/>
        <w:rPr>
          <w:sz w:val="28"/>
        </w:rPr>
      </w:pPr>
      <w:r>
        <w:rPr>
          <w:sz w:val="28"/>
        </w:rPr>
        <w:t xml:space="preserve">              Внести в решение муниципального Совета МО «Коношское» от 26 декабря 2024 года № 136 «</w:t>
      </w:r>
      <w:r>
        <w:rPr>
          <w:sz w:val="28"/>
          <w:szCs w:val="28"/>
        </w:rPr>
        <w:t xml:space="preserve">О бюджете городского поселения «Коношское» </w:t>
      </w:r>
      <w:r>
        <w:rPr>
          <w:sz w:val="28"/>
        </w:rPr>
        <w:t xml:space="preserve">Коношского муниципального района Архангельской области </w:t>
      </w:r>
      <w:r>
        <w:rPr>
          <w:sz w:val="28"/>
          <w:szCs w:val="28"/>
        </w:rPr>
        <w:t>на 2025 год и на плановый период 2026 и 2027 годов</w:t>
      </w:r>
      <w:r>
        <w:rPr>
          <w:sz w:val="28"/>
        </w:rPr>
        <w:t>» следующие изменения:</w:t>
      </w:r>
    </w:p>
    <w:p w14:paraId="2114836D">
      <w:pPr>
        <w:numPr>
          <w:ilvl w:val="0"/>
          <w:numId w:val="1"/>
        </w:numPr>
        <w:ind w:hanging="784"/>
        <w:jc w:val="both"/>
        <w:rPr>
          <w:sz w:val="28"/>
        </w:rPr>
      </w:pPr>
      <w:r>
        <w:rPr>
          <w:sz w:val="28"/>
        </w:rPr>
        <w:t>Пункт 1 изложить в следующей редакции:</w:t>
      </w:r>
    </w:p>
    <w:p w14:paraId="192D7AA0">
      <w:pPr>
        <w:ind w:firstLine="567"/>
        <w:jc w:val="both"/>
        <w:rPr>
          <w:sz w:val="28"/>
        </w:rPr>
      </w:pPr>
      <w:r>
        <w:rPr>
          <w:sz w:val="28"/>
        </w:rPr>
        <w:t>«1. Утвердить основные характеристики бюджета МО «Коношское» (далее-бюджет поселения, поселение) на 2025 год:</w:t>
      </w:r>
    </w:p>
    <w:p w14:paraId="51402B35">
      <w:pPr>
        <w:numPr>
          <w:ilvl w:val="0"/>
          <w:numId w:val="2"/>
        </w:numPr>
        <w:ind w:left="709"/>
        <w:jc w:val="both"/>
        <w:rPr>
          <w:sz w:val="28"/>
        </w:rPr>
      </w:pPr>
      <w:r>
        <w:rPr>
          <w:sz w:val="28"/>
        </w:rPr>
        <w:t xml:space="preserve">общий объем доходов поселения в сумме  </w:t>
      </w:r>
      <w:r>
        <w:rPr>
          <w:b/>
          <w:sz w:val="28"/>
        </w:rPr>
        <w:t>71 534 288,82</w:t>
      </w:r>
      <w:r>
        <w:rPr>
          <w:sz w:val="28"/>
        </w:rPr>
        <w:t xml:space="preserve"> рублей;</w:t>
      </w:r>
    </w:p>
    <w:p w14:paraId="35936183">
      <w:pPr>
        <w:numPr>
          <w:ilvl w:val="0"/>
          <w:numId w:val="2"/>
        </w:numPr>
        <w:ind w:left="709"/>
        <w:jc w:val="both"/>
        <w:rPr>
          <w:sz w:val="28"/>
        </w:rPr>
      </w:pPr>
      <w:r>
        <w:rPr>
          <w:sz w:val="28"/>
        </w:rPr>
        <w:t xml:space="preserve">общий объем расходов бюджета поселения в сумме </w:t>
      </w:r>
      <w:r>
        <w:rPr>
          <w:b/>
          <w:sz w:val="28"/>
        </w:rPr>
        <w:t>77 534 288,82</w:t>
      </w:r>
      <w:r>
        <w:rPr>
          <w:sz w:val="28"/>
        </w:rPr>
        <w:t xml:space="preserve"> рублей; </w:t>
      </w:r>
    </w:p>
    <w:p w14:paraId="554095E7">
      <w:pPr>
        <w:numPr>
          <w:ilvl w:val="0"/>
          <w:numId w:val="2"/>
        </w:numPr>
        <w:ind w:left="709"/>
        <w:jc w:val="both"/>
        <w:rPr>
          <w:sz w:val="28"/>
        </w:rPr>
      </w:pPr>
      <w:r>
        <w:rPr>
          <w:sz w:val="28"/>
        </w:rPr>
        <w:t xml:space="preserve">дефицит бюджета поселения в сумме </w:t>
      </w:r>
      <w:r>
        <w:rPr>
          <w:b/>
          <w:sz w:val="28"/>
        </w:rPr>
        <w:t>6 000 000,00</w:t>
      </w:r>
      <w:r>
        <w:rPr>
          <w:sz w:val="28"/>
        </w:rPr>
        <w:t xml:space="preserve"> рублей.</w:t>
      </w:r>
    </w:p>
    <w:p w14:paraId="1B864EE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поселения на плановый период 2026 и 2027 годов:</w:t>
      </w:r>
    </w:p>
    <w:p w14:paraId="79238B58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на 2026 год в сумме                 69 371 297,32 рублей и на 2027 год в сумме 73 108 240,43 рублей;</w:t>
      </w:r>
    </w:p>
    <w:p w14:paraId="67382A51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на 2026 год в сумме                75 371 297,32 рублей, в том числе объем условно утвержденных расходов в сумме 1 745 250,00 рублей и на 2027 год в сумме 79 108 240,43 рублей, в том числе объем условно утвержденных расходов в сумме 3 676 500,00 рублей;</w:t>
      </w:r>
    </w:p>
    <w:p w14:paraId="0AC0AEE3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на 2026 год в сумме 6 000 000,00 рублей   и на 2027 год в сумме 6 000 000,00 рублей.»</w:t>
      </w:r>
    </w:p>
    <w:p w14:paraId="2BFA43DD">
      <w:pPr>
        <w:pStyle w:val="15"/>
        <w:numPr>
          <w:ilvl w:val="0"/>
          <w:numId w:val="1"/>
        </w:numPr>
        <w:ind w:left="0" w:firstLine="1275"/>
        <w:jc w:val="both"/>
        <w:rPr>
          <w:sz w:val="28"/>
        </w:rPr>
      </w:pPr>
      <w:r>
        <w:rPr>
          <w:sz w:val="28"/>
        </w:rPr>
        <w:t xml:space="preserve">Приложение № 2 «Прогнозируемое поступление доходов бюджета муниципального образования "Коношское" </w:t>
      </w:r>
      <w:r>
        <w:rPr>
          <w:bCs/>
          <w:sz w:val="28"/>
          <w:szCs w:val="28"/>
        </w:rPr>
        <w:t>на 2025 год и на плановый 2026 и 2027 годов</w:t>
      </w:r>
      <w:r>
        <w:rPr>
          <w:sz w:val="28"/>
        </w:rPr>
        <w:t>» изложить в редакции согласно приложению № 1 к настоящему решению.</w:t>
      </w:r>
    </w:p>
    <w:p w14:paraId="1BE76B2C">
      <w:pPr>
        <w:numPr>
          <w:ilvl w:val="0"/>
          <w:numId w:val="1"/>
        </w:numPr>
        <w:ind w:left="0" w:firstLine="1275"/>
        <w:jc w:val="both"/>
        <w:rPr>
          <w:sz w:val="28"/>
        </w:rPr>
      </w:pPr>
      <w:r>
        <w:rPr>
          <w:sz w:val="28"/>
        </w:rPr>
        <w:t xml:space="preserve">Приложение № 4 «Распределение бюджетных ассигнований на реализацию муниципальных программ и непрограммных направлений деятельности </w:t>
      </w:r>
      <w:r>
        <w:rPr>
          <w:bCs/>
          <w:sz w:val="28"/>
          <w:szCs w:val="28"/>
        </w:rPr>
        <w:t>на 2025 год и на плановый 2026 и 2027 годов</w:t>
      </w:r>
      <w:r>
        <w:rPr>
          <w:sz w:val="28"/>
        </w:rPr>
        <w:t>»» изложить в редакции согласно приложению № 2 к настоящему решению.</w:t>
      </w:r>
    </w:p>
    <w:p w14:paraId="16270EC2">
      <w:pPr>
        <w:numPr>
          <w:ilvl w:val="0"/>
          <w:numId w:val="1"/>
        </w:numPr>
        <w:ind w:left="0" w:firstLine="1275"/>
        <w:jc w:val="both"/>
        <w:rPr>
          <w:sz w:val="28"/>
        </w:rPr>
      </w:pPr>
      <w:r>
        <w:rPr>
          <w:sz w:val="28"/>
        </w:rPr>
        <w:t xml:space="preserve">Приложение № 5 «Распределение расходов бюджета муниципального образования "Коношское" </w:t>
      </w:r>
      <w:r>
        <w:rPr>
          <w:bCs/>
          <w:sz w:val="28"/>
          <w:szCs w:val="28"/>
        </w:rPr>
        <w:t>на 2025 год и на плановый 2026 и 2027 годов</w:t>
      </w:r>
      <w:r>
        <w:rPr>
          <w:sz w:val="28"/>
        </w:rPr>
        <w:t>» по разделам, подразделам, классификации расходов бюджетов Российской Федерации» изложить в редакции согласно приложению № 3 к настоящему решению.</w:t>
      </w:r>
    </w:p>
    <w:p w14:paraId="6D31433F">
      <w:pPr>
        <w:numPr>
          <w:ilvl w:val="0"/>
          <w:numId w:val="1"/>
        </w:numPr>
        <w:ind w:left="0" w:firstLine="1275"/>
        <w:jc w:val="both"/>
        <w:rPr>
          <w:sz w:val="28"/>
        </w:rPr>
      </w:pPr>
      <w:r>
        <w:rPr>
          <w:sz w:val="28"/>
        </w:rPr>
        <w:t xml:space="preserve">Приложение № 6 «Ведомственная структура расходов бюджета муниципального образования "Коношское" </w:t>
      </w:r>
      <w:r>
        <w:rPr>
          <w:bCs/>
          <w:sz w:val="28"/>
          <w:szCs w:val="28"/>
        </w:rPr>
        <w:t>на 2025 год и на плановый 2026 и 2027 годов</w:t>
      </w:r>
      <w:r>
        <w:rPr>
          <w:sz w:val="28"/>
        </w:rPr>
        <w:t>»» изложить в редакции согласно приложению № 4 к настоящему решению.</w:t>
      </w:r>
    </w:p>
    <w:p w14:paraId="0A4AE24B">
      <w:pPr>
        <w:numPr>
          <w:ilvl w:val="0"/>
          <w:numId w:val="1"/>
        </w:numPr>
        <w:ind w:left="0" w:firstLine="1275"/>
        <w:jc w:val="both"/>
        <w:rPr>
          <w:sz w:val="28"/>
        </w:rPr>
      </w:pPr>
      <w:r>
        <w:rPr>
          <w:sz w:val="28"/>
        </w:rPr>
        <w:t>Решение подлежит официальному опубликованию на официальном сайте муниципального образования «Коношское»</w:t>
      </w:r>
    </w:p>
    <w:p w14:paraId="5150899D">
      <w:pPr>
        <w:ind w:firstLine="720"/>
        <w:jc w:val="both"/>
        <w:rPr>
          <w:sz w:val="28"/>
        </w:rPr>
      </w:pPr>
    </w:p>
    <w:p w14:paraId="6FB3D07B">
      <w:pPr>
        <w:jc w:val="both"/>
        <w:rPr>
          <w:sz w:val="28"/>
        </w:rPr>
      </w:pPr>
    </w:p>
    <w:p w14:paraId="0C7C9359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14:paraId="170BA4C1">
      <w:pPr>
        <w:ind w:firstLine="708"/>
        <w:jc w:val="both"/>
        <w:rPr>
          <w:sz w:val="28"/>
        </w:rPr>
      </w:pPr>
    </w:p>
    <w:p w14:paraId="236B6060">
      <w:pPr>
        <w:jc w:val="both"/>
        <w:rPr>
          <w:b/>
          <w:sz w:val="28"/>
        </w:rPr>
      </w:pPr>
      <w:r>
        <w:rPr>
          <w:b/>
          <w:sz w:val="28"/>
        </w:rPr>
        <w:t>Председатель муниципального Совета</w:t>
      </w:r>
    </w:p>
    <w:p w14:paraId="3E60B09D">
      <w:pPr>
        <w:jc w:val="both"/>
        <w:rPr>
          <w:b/>
          <w:sz w:val="28"/>
        </w:rPr>
      </w:pPr>
      <w:r>
        <w:rPr>
          <w:b/>
          <w:sz w:val="28"/>
        </w:rPr>
        <w:t xml:space="preserve">МО «Коношское»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              В.А.Макаров</w:t>
      </w:r>
    </w:p>
    <w:p w14:paraId="67A0B69A">
      <w:pPr>
        <w:jc w:val="both"/>
        <w:rPr>
          <w:b/>
          <w:sz w:val="28"/>
        </w:rPr>
      </w:pPr>
    </w:p>
    <w:p w14:paraId="78ECDA83">
      <w:pPr>
        <w:jc w:val="both"/>
        <w:rPr>
          <w:b/>
          <w:sz w:val="28"/>
        </w:rPr>
      </w:pPr>
    </w:p>
    <w:p w14:paraId="3EF63F1D">
      <w:pPr>
        <w:jc w:val="both"/>
        <w:rPr>
          <w:b/>
          <w:sz w:val="28"/>
        </w:rPr>
      </w:pPr>
    </w:p>
    <w:p w14:paraId="30DD6A3C">
      <w:pPr>
        <w:jc w:val="both"/>
        <w:rPr>
          <w:b/>
          <w:sz w:val="28"/>
        </w:rPr>
      </w:pPr>
      <w:r>
        <w:rPr>
          <w:b/>
          <w:sz w:val="28"/>
        </w:rPr>
        <w:t xml:space="preserve"> Глава муниципального образования</w:t>
      </w:r>
    </w:p>
    <w:p w14:paraId="22FDE988">
      <w:pPr>
        <w:jc w:val="both"/>
        <w:rPr>
          <w:b/>
          <w:sz w:val="28"/>
        </w:rPr>
      </w:pPr>
      <w:r>
        <w:rPr>
          <w:b/>
          <w:sz w:val="28"/>
        </w:rPr>
        <w:t xml:space="preserve"> «Коношское»                                                                                 А.Н.Денисов</w:t>
      </w:r>
    </w:p>
    <w:p w14:paraId="2C2B0347">
      <w:pPr>
        <w:rPr>
          <w:b/>
        </w:rPr>
      </w:pPr>
    </w:p>
    <w:sectPr>
      <w:headerReference r:id="rId5" w:type="default"/>
      <w:footerReference r:id="rId6" w:type="even"/>
      <w:pgSz w:w="11906" w:h="16838"/>
      <w:pgMar w:top="1191" w:right="567" w:bottom="540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08E92">
    <w:pPr>
      <w:pStyle w:val="9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2BD4E035"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5EDDA">
    <w:pPr>
      <w:pStyle w:val="7"/>
      <w:jc w:val="center"/>
      <w:rPr>
        <w:sz w:val="20"/>
      </w:rPr>
    </w:pPr>
    <w:r>
      <w:rPr>
        <w:rStyle w:val="4"/>
      </w:rPr>
      <w:fldChar w:fldCharType="begin"/>
    </w:r>
    <w:r>
      <w:rPr>
        <w:rStyle w:val="4"/>
      </w:rPr>
      <w:instrText xml:space="preserve"> PAGE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82E1C"/>
    <w:multiLevelType w:val="multilevel"/>
    <w:tmpl w:val="27E82E1C"/>
    <w:lvl w:ilvl="0" w:tentative="0">
      <w:start w:val="1"/>
      <w:numFmt w:val="decimal"/>
      <w:lvlText w:val="%1."/>
      <w:lvlJc w:val="left"/>
      <w:pPr>
        <w:ind w:left="1635" w:hanging="360"/>
      </w:pPr>
    </w:lvl>
    <w:lvl w:ilvl="1" w:tentative="0">
      <w:start w:val="1"/>
      <w:numFmt w:val="lowerLetter"/>
      <w:lvlText w:val="%2."/>
      <w:lvlJc w:val="left"/>
      <w:pPr>
        <w:ind w:left="2355" w:hanging="360"/>
      </w:pPr>
    </w:lvl>
    <w:lvl w:ilvl="2" w:tentative="0">
      <w:start w:val="1"/>
      <w:numFmt w:val="lowerRoman"/>
      <w:lvlText w:val="%3."/>
      <w:lvlJc w:val="right"/>
      <w:pPr>
        <w:ind w:left="3075" w:hanging="180"/>
      </w:pPr>
    </w:lvl>
    <w:lvl w:ilvl="3" w:tentative="0">
      <w:start w:val="1"/>
      <w:numFmt w:val="decimal"/>
      <w:lvlText w:val="%4."/>
      <w:lvlJc w:val="left"/>
      <w:pPr>
        <w:ind w:left="3795" w:hanging="360"/>
      </w:pPr>
    </w:lvl>
    <w:lvl w:ilvl="4" w:tentative="0">
      <w:start w:val="1"/>
      <w:numFmt w:val="lowerLetter"/>
      <w:lvlText w:val="%5."/>
      <w:lvlJc w:val="left"/>
      <w:pPr>
        <w:ind w:left="4515" w:hanging="360"/>
      </w:pPr>
    </w:lvl>
    <w:lvl w:ilvl="5" w:tentative="0">
      <w:start w:val="1"/>
      <w:numFmt w:val="lowerRoman"/>
      <w:lvlText w:val="%6."/>
      <w:lvlJc w:val="right"/>
      <w:pPr>
        <w:ind w:left="5235" w:hanging="180"/>
      </w:pPr>
    </w:lvl>
    <w:lvl w:ilvl="6" w:tentative="0">
      <w:start w:val="1"/>
      <w:numFmt w:val="decimal"/>
      <w:lvlText w:val="%7."/>
      <w:lvlJc w:val="left"/>
      <w:pPr>
        <w:ind w:left="5955" w:hanging="360"/>
      </w:pPr>
    </w:lvl>
    <w:lvl w:ilvl="7" w:tentative="0">
      <w:start w:val="1"/>
      <w:numFmt w:val="lowerLetter"/>
      <w:lvlText w:val="%8."/>
      <w:lvlJc w:val="left"/>
      <w:pPr>
        <w:ind w:left="6675" w:hanging="360"/>
      </w:pPr>
    </w:lvl>
    <w:lvl w:ilvl="8" w:tentative="0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D1F47F9"/>
    <w:multiLevelType w:val="multilevel"/>
    <w:tmpl w:val="5D1F47F9"/>
    <w:lvl w:ilvl="0" w:tentative="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5" w:hanging="360"/>
      </w:pPr>
    </w:lvl>
    <w:lvl w:ilvl="2" w:tentative="0">
      <w:start w:val="1"/>
      <w:numFmt w:val="lowerRoman"/>
      <w:lvlText w:val="%3."/>
      <w:lvlJc w:val="right"/>
      <w:pPr>
        <w:ind w:left="2595" w:hanging="180"/>
      </w:pPr>
    </w:lvl>
    <w:lvl w:ilvl="3" w:tentative="0">
      <w:start w:val="1"/>
      <w:numFmt w:val="decimal"/>
      <w:lvlText w:val="%4."/>
      <w:lvlJc w:val="left"/>
      <w:pPr>
        <w:ind w:left="3315" w:hanging="360"/>
      </w:pPr>
    </w:lvl>
    <w:lvl w:ilvl="4" w:tentative="0">
      <w:start w:val="1"/>
      <w:numFmt w:val="lowerLetter"/>
      <w:lvlText w:val="%5."/>
      <w:lvlJc w:val="left"/>
      <w:pPr>
        <w:ind w:left="4035" w:hanging="360"/>
      </w:pPr>
    </w:lvl>
    <w:lvl w:ilvl="5" w:tentative="0">
      <w:start w:val="1"/>
      <w:numFmt w:val="lowerRoman"/>
      <w:lvlText w:val="%6."/>
      <w:lvlJc w:val="right"/>
      <w:pPr>
        <w:ind w:left="4755" w:hanging="180"/>
      </w:pPr>
    </w:lvl>
    <w:lvl w:ilvl="6" w:tentative="0">
      <w:start w:val="1"/>
      <w:numFmt w:val="decimal"/>
      <w:lvlText w:val="%7."/>
      <w:lvlJc w:val="left"/>
      <w:pPr>
        <w:ind w:left="5475" w:hanging="360"/>
      </w:pPr>
    </w:lvl>
    <w:lvl w:ilvl="7" w:tentative="0">
      <w:start w:val="1"/>
      <w:numFmt w:val="lowerLetter"/>
      <w:lvlText w:val="%8."/>
      <w:lvlJc w:val="left"/>
      <w:pPr>
        <w:ind w:left="6195" w:hanging="360"/>
      </w:pPr>
    </w:lvl>
    <w:lvl w:ilvl="8" w:tentative="0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8"/>
    <w:rsid w:val="00021C39"/>
    <w:rsid w:val="00147746"/>
    <w:rsid w:val="0015343E"/>
    <w:rsid w:val="00155DD7"/>
    <w:rsid w:val="001B13D1"/>
    <w:rsid w:val="00211034"/>
    <w:rsid w:val="002338CF"/>
    <w:rsid w:val="0027067B"/>
    <w:rsid w:val="002D3730"/>
    <w:rsid w:val="002D5433"/>
    <w:rsid w:val="002E11C7"/>
    <w:rsid w:val="002F4D49"/>
    <w:rsid w:val="00366F66"/>
    <w:rsid w:val="003722B9"/>
    <w:rsid w:val="003A0939"/>
    <w:rsid w:val="003E2A8B"/>
    <w:rsid w:val="003F424B"/>
    <w:rsid w:val="00410894"/>
    <w:rsid w:val="004647E5"/>
    <w:rsid w:val="00473934"/>
    <w:rsid w:val="0049502D"/>
    <w:rsid w:val="004B02EC"/>
    <w:rsid w:val="004E1DE4"/>
    <w:rsid w:val="00517C40"/>
    <w:rsid w:val="005A6417"/>
    <w:rsid w:val="00604ACD"/>
    <w:rsid w:val="006072EA"/>
    <w:rsid w:val="006451CB"/>
    <w:rsid w:val="00657D18"/>
    <w:rsid w:val="00670B35"/>
    <w:rsid w:val="00673CA6"/>
    <w:rsid w:val="00692DCB"/>
    <w:rsid w:val="006E68D7"/>
    <w:rsid w:val="007542D5"/>
    <w:rsid w:val="007600D0"/>
    <w:rsid w:val="007836AB"/>
    <w:rsid w:val="007B2D53"/>
    <w:rsid w:val="007F7F49"/>
    <w:rsid w:val="00805DF1"/>
    <w:rsid w:val="00875151"/>
    <w:rsid w:val="009254E0"/>
    <w:rsid w:val="009368C4"/>
    <w:rsid w:val="0094504F"/>
    <w:rsid w:val="009575FC"/>
    <w:rsid w:val="00964675"/>
    <w:rsid w:val="009E3561"/>
    <w:rsid w:val="00A31C36"/>
    <w:rsid w:val="00B2295C"/>
    <w:rsid w:val="00B654BE"/>
    <w:rsid w:val="00B94E52"/>
    <w:rsid w:val="00BB7544"/>
    <w:rsid w:val="00BC3C2D"/>
    <w:rsid w:val="00BD1333"/>
    <w:rsid w:val="00BD29B3"/>
    <w:rsid w:val="00C1181A"/>
    <w:rsid w:val="00C3209D"/>
    <w:rsid w:val="00C44F09"/>
    <w:rsid w:val="00CB5A5D"/>
    <w:rsid w:val="00CD77E7"/>
    <w:rsid w:val="00CE71AE"/>
    <w:rsid w:val="00D26620"/>
    <w:rsid w:val="00D643EF"/>
    <w:rsid w:val="00D72CC0"/>
    <w:rsid w:val="00DC5E51"/>
    <w:rsid w:val="00E00740"/>
    <w:rsid w:val="00E01887"/>
    <w:rsid w:val="00E87446"/>
    <w:rsid w:val="00EC516C"/>
    <w:rsid w:val="00ED0718"/>
    <w:rsid w:val="00F05AF7"/>
    <w:rsid w:val="00F17264"/>
    <w:rsid w:val="00F709F8"/>
    <w:rsid w:val="00FA670A"/>
    <w:rsid w:val="00FE0408"/>
    <w:rsid w:val="7E2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1"/>
    <w:uiPriority w:val="0"/>
    <w:rPr>
      <w:rFonts w:ascii="Courier New" w:hAnsi="Courier New" w:cs="Courier New"/>
      <w:sz w:val="20"/>
      <w:szCs w:val="20"/>
    </w:rPr>
  </w:style>
  <w:style w:type="paragraph" w:styleId="7">
    <w:name w:val="header"/>
    <w:basedOn w:val="1"/>
    <w:link w:val="12"/>
    <w:uiPriority w:val="0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0"/>
    <w:uiPriority w:val="0"/>
    <w:pPr>
      <w:ind w:firstLine="720"/>
      <w:jc w:val="both"/>
    </w:pPr>
    <w:rPr>
      <w:sz w:val="28"/>
      <w:szCs w:val="20"/>
    </w:rPr>
  </w:style>
  <w:style w:type="paragraph" w:styleId="9">
    <w:name w:val="footer"/>
    <w:basedOn w:val="1"/>
    <w:link w:val="13"/>
    <w:uiPriority w:val="0"/>
    <w:pPr>
      <w:tabs>
        <w:tab w:val="center" w:pos="4677"/>
        <w:tab w:val="right" w:pos="9355"/>
      </w:tabs>
    </w:pPr>
  </w:style>
  <w:style w:type="character" w:customStyle="1" w:styleId="10">
    <w:name w:val="Основной текст с отступом Знак"/>
    <w:basedOn w:val="2"/>
    <w:link w:val="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Текст Знак"/>
    <w:basedOn w:val="2"/>
    <w:link w:val="6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2">
    <w:name w:val="Верхний колонтитул Знак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486</Words>
  <Characters>2773</Characters>
  <Lines>23</Lines>
  <Paragraphs>6</Paragraphs>
  <TotalTime>14</TotalTime>
  <ScaleCrop>false</ScaleCrop>
  <LinksUpToDate>false</LinksUpToDate>
  <CharactersWithSpaces>3253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2025-02-12T07:44:00Z</dcterms:created>
  <dc:creator>OEM</dc:creator>
  <cp:lastModifiedBy>Ульяна Асанова</cp:lastModifiedBy>
  <cp:lastPrinted>2025-04-01T13:00:44Z</cp:lastPrinted>
  <dcterms:modified xsi:type="dcterms:W3CDTF">2025-04-01T13:01:24Z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061C463AB28744AB8409B866DEFAA61C_12</vt:lpwstr>
  </property>
</Properties>
</file>