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0FB" w:rsidRPr="00B81078" w:rsidRDefault="00E12A4A" w:rsidP="00B81078">
      <w:pPr>
        <w:autoSpaceDE w:val="0"/>
        <w:autoSpaceDN w:val="0"/>
        <w:adjustRightInd w:val="0"/>
        <w:ind w:left="5245" w:hanging="425"/>
        <w:jc w:val="center"/>
        <w:outlineLvl w:val="0"/>
        <w:rPr>
          <w:sz w:val="28"/>
          <w:szCs w:val="28"/>
        </w:rPr>
      </w:pPr>
      <w:bookmarkStart w:id="0" w:name="_GoBack"/>
      <w:bookmarkEnd w:id="0"/>
      <w:r w:rsidRPr="00B81078">
        <w:rPr>
          <w:sz w:val="28"/>
          <w:szCs w:val="28"/>
        </w:rPr>
        <w:t>УТВЕРЖДЕН</w:t>
      </w:r>
      <w:r w:rsidR="00011AA8" w:rsidRPr="00B81078">
        <w:rPr>
          <w:sz w:val="28"/>
          <w:szCs w:val="28"/>
        </w:rPr>
        <w:t>О</w:t>
      </w:r>
    </w:p>
    <w:p w:rsidR="00BD00FB" w:rsidRPr="00B81078" w:rsidRDefault="00E12A4A" w:rsidP="00B81078">
      <w:pPr>
        <w:tabs>
          <w:tab w:val="center" w:pos="4677"/>
          <w:tab w:val="left" w:pos="8010"/>
        </w:tabs>
        <w:autoSpaceDE w:val="0"/>
        <w:autoSpaceDN w:val="0"/>
        <w:adjustRightInd w:val="0"/>
        <w:ind w:left="5245" w:hanging="425"/>
        <w:jc w:val="center"/>
        <w:rPr>
          <w:sz w:val="28"/>
          <w:szCs w:val="28"/>
        </w:rPr>
      </w:pPr>
      <w:r w:rsidRPr="00B81078">
        <w:rPr>
          <w:sz w:val="28"/>
          <w:szCs w:val="28"/>
        </w:rPr>
        <w:t>п</w:t>
      </w:r>
      <w:r w:rsidR="00F71009" w:rsidRPr="00B81078">
        <w:rPr>
          <w:sz w:val="28"/>
          <w:szCs w:val="28"/>
        </w:rPr>
        <w:t>остановл</w:t>
      </w:r>
      <w:r w:rsidR="00BD00FB" w:rsidRPr="00B81078">
        <w:rPr>
          <w:sz w:val="28"/>
          <w:szCs w:val="28"/>
        </w:rPr>
        <w:t>ением</w:t>
      </w:r>
      <w:r w:rsidR="00DE1621" w:rsidRPr="00B81078">
        <w:rPr>
          <w:sz w:val="28"/>
          <w:szCs w:val="28"/>
        </w:rPr>
        <w:t xml:space="preserve"> </w:t>
      </w:r>
      <w:r w:rsidR="000C0180" w:rsidRPr="00B81078">
        <w:rPr>
          <w:sz w:val="28"/>
          <w:szCs w:val="28"/>
        </w:rPr>
        <w:t>а</w:t>
      </w:r>
      <w:r w:rsidR="00BD00FB" w:rsidRPr="00B81078">
        <w:rPr>
          <w:sz w:val="28"/>
          <w:szCs w:val="28"/>
        </w:rPr>
        <w:t>дминистрации</w:t>
      </w:r>
    </w:p>
    <w:p w:rsidR="00E12A4A" w:rsidRPr="00B81078" w:rsidRDefault="00E12A4A" w:rsidP="00B81078">
      <w:pPr>
        <w:tabs>
          <w:tab w:val="left" w:pos="6105"/>
          <w:tab w:val="right" w:pos="9355"/>
        </w:tabs>
        <w:autoSpaceDE w:val="0"/>
        <w:autoSpaceDN w:val="0"/>
        <w:adjustRightInd w:val="0"/>
        <w:ind w:left="5245" w:hanging="425"/>
        <w:jc w:val="center"/>
        <w:rPr>
          <w:sz w:val="28"/>
          <w:szCs w:val="28"/>
        </w:rPr>
      </w:pPr>
      <w:r w:rsidRPr="00B81078">
        <w:rPr>
          <w:sz w:val="28"/>
          <w:szCs w:val="28"/>
        </w:rPr>
        <w:t>муниципального образования</w:t>
      </w:r>
    </w:p>
    <w:p w:rsidR="00DE1621" w:rsidRPr="00B81078" w:rsidRDefault="00747372" w:rsidP="00B81078">
      <w:pPr>
        <w:tabs>
          <w:tab w:val="left" w:pos="6105"/>
          <w:tab w:val="right" w:pos="9355"/>
        </w:tabs>
        <w:autoSpaceDE w:val="0"/>
        <w:autoSpaceDN w:val="0"/>
        <w:adjustRightInd w:val="0"/>
        <w:ind w:left="5245" w:hanging="425"/>
        <w:jc w:val="center"/>
        <w:rPr>
          <w:sz w:val="28"/>
          <w:szCs w:val="28"/>
        </w:rPr>
      </w:pPr>
      <w:r w:rsidRPr="00747372">
        <w:rPr>
          <w:sz w:val="28"/>
          <w:szCs w:val="28"/>
        </w:rPr>
        <w:t>«Коношское»</w:t>
      </w:r>
    </w:p>
    <w:p w:rsidR="00E12A4A" w:rsidRPr="00B81078" w:rsidRDefault="00E12A4A" w:rsidP="00B81078">
      <w:pPr>
        <w:tabs>
          <w:tab w:val="left" w:pos="6105"/>
          <w:tab w:val="right" w:pos="9355"/>
        </w:tabs>
        <w:autoSpaceDE w:val="0"/>
        <w:autoSpaceDN w:val="0"/>
        <w:adjustRightInd w:val="0"/>
        <w:ind w:left="5245" w:hanging="425"/>
        <w:jc w:val="center"/>
        <w:rPr>
          <w:sz w:val="28"/>
          <w:szCs w:val="28"/>
        </w:rPr>
      </w:pPr>
      <w:r w:rsidRPr="00B81078">
        <w:rPr>
          <w:sz w:val="28"/>
          <w:szCs w:val="28"/>
        </w:rPr>
        <w:t xml:space="preserve">от </w:t>
      </w:r>
      <w:r w:rsidR="00C70062">
        <w:rPr>
          <w:sz w:val="28"/>
          <w:szCs w:val="28"/>
        </w:rPr>
        <w:t>11 сентября 2024</w:t>
      </w:r>
      <w:r w:rsidRPr="00B81078">
        <w:rPr>
          <w:sz w:val="28"/>
          <w:szCs w:val="28"/>
        </w:rPr>
        <w:t xml:space="preserve"> № </w:t>
      </w:r>
      <w:r w:rsidR="00C70062">
        <w:rPr>
          <w:sz w:val="28"/>
          <w:szCs w:val="28"/>
        </w:rPr>
        <w:t>50</w:t>
      </w:r>
    </w:p>
    <w:p w:rsidR="00E12A4A" w:rsidRDefault="00E12A4A" w:rsidP="00E12A4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81078" w:rsidRDefault="00B81078" w:rsidP="00E12A4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81078" w:rsidRPr="00B81078" w:rsidRDefault="00B81078" w:rsidP="00E12A4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D00FB" w:rsidRPr="00B81078" w:rsidRDefault="00BD00FB" w:rsidP="00E12A4A">
      <w:pPr>
        <w:pStyle w:val="ConsPlusTitle"/>
        <w:widowControl/>
        <w:jc w:val="center"/>
        <w:rPr>
          <w:sz w:val="28"/>
          <w:szCs w:val="28"/>
        </w:rPr>
      </w:pPr>
      <w:r w:rsidRPr="00B81078">
        <w:rPr>
          <w:sz w:val="28"/>
          <w:szCs w:val="28"/>
        </w:rPr>
        <w:t>П</w:t>
      </w:r>
      <w:r w:rsidR="00E12A4A" w:rsidRPr="00B81078">
        <w:rPr>
          <w:sz w:val="28"/>
          <w:szCs w:val="28"/>
        </w:rPr>
        <w:t xml:space="preserve"> </w:t>
      </w:r>
      <w:r w:rsidRPr="00B81078">
        <w:rPr>
          <w:sz w:val="28"/>
          <w:szCs w:val="28"/>
        </w:rPr>
        <w:t>О</w:t>
      </w:r>
      <w:r w:rsidR="00E12A4A" w:rsidRPr="00B81078">
        <w:rPr>
          <w:sz w:val="28"/>
          <w:szCs w:val="28"/>
        </w:rPr>
        <w:t xml:space="preserve"> </w:t>
      </w:r>
      <w:r w:rsidR="0018652F" w:rsidRPr="00B81078">
        <w:rPr>
          <w:sz w:val="28"/>
          <w:szCs w:val="28"/>
        </w:rPr>
        <w:t>Л О Ж Е Н И Е</w:t>
      </w:r>
    </w:p>
    <w:p w:rsidR="00A03E3F" w:rsidRPr="00B81078" w:rsidRDefault="0018652F" w:rsidP="00EA08A7">
      <w:pPr>
        <w:pStyle w:val="ConsPlusTitle"/>
        <w:widowControl/>
        <w:jc w:val="center"/>
        <w:rPr>
          <w:sz w:val="28"/>
          <w:szCs w:val="28"/>
        </w:rPr>
      </w:pPr>
      <w:r w:rsidRPr="00B81078">
        <w:rPr>
          <w:sz w:val="28"/>
          <w:szCs w:val="28"/>
        </w:rPr>
        <w:t xml:space="preserve">о порядке </w:t>
      </w:r>
      <w:r w:rsidR="00E12A4A" w:rsidRPr="00B81078">
        <w:rPr>
          <w:sz w:val="28"/>
          <w:szCs w:val="28"/>
        </w:rPr>
        <w:t>сообщения муниципальными служащими муниципального образования</w:t>
      </w:r>
      <w:r w:rsidR="00EA08A7" w:rsidRPr="00B81078">
        <w:rPr>
          <w:sz w:val="28"/>
          <w:szCs w:val="28"/>
        </w:rPr>
        <w:t xml:space="preserve"> </w:t>
      </w:r>
      <w:r w:rsidR="00747372" w:rsidRPr="00747372">
        <w:rPr>
          <w:sz w:val="28"/>
          <w:szCs w:val="28"/>
        </w:rPr>
        <w:t>«Коношское»</w:t>
      </w:r>
      <w:r w:rsidR="00E12A4A" w:rsidRPr="00B81078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</w:t>
      </w:r>
      <w:r w:rsidR="00EA08A7" w:rsidRPr="00B81078">
        <w:rPr>
          <w:sz w:val="28"/>
          <w:szCs w:val="28"/>
        </w:rPr>
        <w:t xml:space="preserve"> </w:t>
      </w:r>
      <w:r w:rsidR="00E12A4A" w:rsidRPr="00B81078">
        <w:rPr>
          <w:sz w:val="28"/>
          <w:szCs w:val="28"/>
        </w:rPr>
        <w:t>может привести к конфликту интересов</w:t>
      </w:r>
    </w:p>
    <w:p w:rsidR="00E12A4A" w:rsidRDefault="00E12A4A" w:rsidP="00E12A4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81078" w:rsidRPr="00B81078" w:rsidRDefault="00B81078" w:rsidP="00E12A4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1. Настоящим Положением определяется порядок сообщения лицами, замещающими должности муниципальной службы в органах местного самоуправления муниципального образования </w:t>
      </w:r>
      <w:r w:rsidR="00747372" w:rsidRPr="00747372">
        <w:rPr>
          <w:rFonts w:ascii="Times New Roman" w:hAnsi="Times New Roman" w:cs="Times New Roman"/>
          <w:sz w:val="28"/>
          <w:szCs w:val="28"/>
        </w:rPr>
        <w:t>«Коношское»</w:t>
      </w:r>
      <w:r w:rsidR="00B81078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Pr="00B81078">
        <w:rPr>
          <w:rFonts w:ascii="Times New Roman" w:hAnsi="Times New Roman" w:cs="Times New Roman"/>
          <w:sz w:val="28"/>
          <w:szCs w:val="28"/>
        </w:rPr>
        <w:t xml:space="preserve"> муниципальные служащие),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Для целей настоящего </w:t>
      </w:r>
      <w:r w:rsidR="00B81078">
        <w:rPr>
          <w:rFonts w:ascii="Times New Roman" w:hAnsi="Times New Roman" w:cs="Times New Roman"/>
          <w:sz w:val="28"/>
          <w:szCs w:val="28"/>
        </w:rPr>
        <w:t>Положения используются понятия «конфликт интересов», «личная заинтересованность»</w:t>
      </w:r>
      <w:r w:rsidRPr="00B81078">
        <w:rPr>
          <w:rFonts w:ascii="Times New Roman" w:hAnsi="Times New Roman" w:cs="Times New Roman"/>
          <w:sz w:val="28"/>
          <w:szCs w:val="28"/>
        </w:rPr>
        <w:t xml:space="preserve">, установленные </w:t>
      </w:r>
      <w:hyperlink r:id="rId6" w:history="1">
        <w:r w:rsidRPr="00B81078">
          <w:rPr>
            <w:rFonts w:ascii="Times New Roman" w:hAnsi="Times New Roman" w:cs="Times New Roman"/>
            <w:sz w:val="28"/>
            <w:szCs w:val="28"/>
          </w:rPr>
          <w:t>статьей 10</w:t>
        </w:r>
      </w:hyperlink>
      <w:r w:rsidR="00B81078"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 </w:t>
      </w:r>
      <w:r w:rsidRPr="00B81078">
        <w:rPr>
          <w:rFonts w:ascii="Times New Roman" w:hAnsi="Times New Roman" w:cs="Times New Roman"/>
          <w:sz w:val="28"/>
          <w:szCs w:val="28"/>
        </w:rPr>
        <w:t xml:space="preserve">2008 </w:t>
      </w:r>
      <w:r w:rsidR="00B81078">
        <w:rPr>
          <w:rFonts w:ascii="Times New Roman" w:hAnsi="Times New Roman" w:cs="Times New Roman"/>
          <w:sz w:val="28"/>
          <w:szCs w:val="28"/>
        </w:rPr>
        <w:t>года № 273-ФЗ «О противодействии коррупции»</w:t>
      </w:r>
      <w:r w:rsidRPr="00B81078">
        <w:rPr>
          <w:rFonts w:ascii="Times New Roman" w:hAnsi="Times New Roman" w:cs="Times New Roman"/>
          <w:sz w:val="28"/>
          <w:szCs w:val="28"/>
        </w:rPr>
        <w:t>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2. Муниципальный служащий обязан в соответствии с законодательством Российской Федерации о противодействии коррупции сообщать в письменной форме представителю нанимателя (работодателю) о возникновении личной заинтересованности при исполнении должностных обязанностей, которая приводит или может привести к конфликту интересов, как только ему станет об этом известно, а также принимать меры по предотвращению или урегулированию конфликта интересов.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Сообщение оформляется в виде </w:t>
      </w:r>
      <w:hyperlink w:anchor="P93" w:history="1">
        <w:r w:rsidRPr="00B81078">
          <w:rPr>
            <w:rFonts w:ascii="Times New Roman" w:hAnsi="Times New Roman" w:cs="Times New Roman"/>
            <w:sz w:val="28"/>
            <w:szCs w:val="28"/>
          </w:rPr>
          <w:t>уведомления</w:t>
        </w:r>
      </w:hyperlink>
      <w:r w:rsidRPr="00B81078"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</w:t>
      </w:r>
      <w:r w:rsidR="00B81078">
        <w:rPr>
          <w:rFonts w:ascii="Times New Roman" w:hAnsi="Times New Roman" w:cs="Times New Roman"/>
          <w:sz w:val="28"/>
          <w:szCs w:val="28"/>
        </w:rPr>
        <w:t>и к конфликту интересов (далее –</w:t>
      </w:r>
      <w:r w:rsidRPr="00B81078">
        <w:rPr>
          <w:rFonts w:ascii="Times New Roman" w:hAnsi="Times New Roman" w:cs="Times New Roman"/>
          <w:sz w:val="28"/>
          <w:szCs w:val="28"/>
        </w:rPr>
        <w:t xml:space="preserve"> Уведомление)</w:t>
      </w:r>
      <w:r w:rsidR="00B81078">
        <w:rPr>
          <w:rFonts w:ascii="Times New Roman" w:hAnsi="Times New Roman" w:cs="Times New Roman"/>
          <w:sz w:val="28"/>
          <w:szCs w:val="28"/>
        </w:rPr>
        <w:t>, по форме согласно приложению №</w:t>
      </w:r>
      <w:r w:rsidRPr="00B81078">
        <w:rPr>
          <w:rFonts w:ascii="Times New Roman" w:hAnsi="Times New Roman" w:cs="Times New Roman"/>
          <w:sz w:val="28"/>
          <w:szCs w:val="28"/>
        </w:rPr>
        <w:t xml:space="preserve"> 1 к настоящему Положению.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Указанные Уведомления рассматриваются представителем нанимателя (руководителем) органа местного самоуправления муниципального образования </w:t>
      </w:r>
      <w:r w:rsidR="00747372" w:rsidRPr="00747372">
        <w:rPr>
          <w:rFonts w:ascii="Times New Roman" w:hAnsi="Times New Roman" w:cs="Times New Roman"/>
          <w:sz w:val="28"/>
          <w:szCs w:val="28"/>
        </w:rPr>
        <w:t>«Коношское»</w:t>
      </w:r>
      <w:r w:rsidR="0072546D" w:rsidRPr="00B81078">
        <w:rPr>
          <w:rFonts w:ascii="Times New Roman" w:hAnsi="Times New Roman" w:cs="Times New Roman"/>
          <w:sz w:val="28"/>
          <w:szCs w:val="28"/>
        </w:rPr>
        <w:t xml:space="preserve"> (далее – орган местного самоуправления)</w:t>
      </w:r>
      <w:r w:rsidRPr="00B81078">
        <w:rPr>
          <w:rFonts w:ascii="Times New Roman" w:hAnsi="Times New Roman" w:cs="Times New Roman"/>
          <w:sz w:val="28"/>
          <w:szCs w:val="28"/>
        </w:rPr>
        <w:t xml:space="preserve"> или лицом, исполняющим его обязанности.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При нахождении муниципального служащего в служебной командировке, не при исполнении должностных (служебных) обязанностей и вне пределов места работы при возникновении личной заинтересованности, которая приводит или может привести к конфликту интересов, муниципальный служащий обязан уведомить об этом с помощью любых доступных средств связи подразделение </w:t>
      </w:r>
      <w:r w:rsidRPr="00B81078">
        <w:rPr>
          <w:rFonts w:ascii="Times New Roman" w:hAnsi="Times New Roman" w:cs="Times New Roman"/>
          <w:sz w:val="28"/>
          <w:szCs w:val="28"/>
        </w:rPr>
        <w:lastRenderedPageBreak/>
        <w:t>(должностное лицо), осуществляющее функции кадровой службы, либо представителя нанимателя (работодателя) органов местного самоуправления, а по прибытии к месту прохождения муниципальной службы оформить Уведомление.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К Уведомлению могут быть приложены имеющиеся у муниципального служащего материалы, подтверждающие обстоятельства, доводы и факты, изложенные в Уведомлении.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3. Уведомление передается муниципальным служащим на регистрацию в подразделение (должностному лицу), осуществляющее функции кадровой службы, либо представителю нанимателя (работодателя) органа местного самоуправления.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4. Подразделение (должностное лицо), осуществляющее функции кадровой службы, либо представитель нанимателя (работодателя) органа местного самоуправления в день поступления Уведомления регистрирует его в </w:t>
      </w:r>
      <w:hyperlink w:anchor="P138" w:history="1">
        <w:r w:rsidRPr="00B81078">
          <w:rPr>
            <w:rFonts w:ascii="Times New Roman" w:hAnsi="Times New Roman" w:cs="Times New Roman"/>
            <w:sz w:val="28"/>
            <w:szCs w:val="28"/>
          </w:rPr>
          <w:t>журнале</w:t>
        </w:r>
      </w:hyperlink>
      <w:r w:rsidRPr="00B81078">
        <w:rPr>
          <w:rFonts w:ascii="Times New Roman" w:hAnsi="Times New Roman" w:cs="Times New Roman"/>
          <w:sz w:val="28"/>
          <w:szCs w:val="28"/>
        </w:rPr>
        <w:t xml:space="preserve"> регистрации уведомлений муниципальных служащих о возникновении личной заинтересованности при исполнении должностных обязанностей, которая приводит или может привест</w:t>
      </w:r>
      <w:r w:rsidR="00B81078">
        <w:rPr>
          <w:rFonts w:ascii="Times New Roman" w:hAnsi="Times New Roman" w:cs="Times New Roman"/>
          <w:sz w:val="28"/>
          <w:szCs w:val="28"/>
        </w:rPr>
        <w:t>и к конфликту интересов (далее –</w:t>
      </w:r>
      <w:r w:rsidRPr="00B81078">
        <w:rPr>
          <w:rFonts w:ascii="Times New Roman" w:hAnsi="Times New Roman" w:cs="Times New Roman"/>
          <w:sz w:val="28"/>
          <w:szCs w:val="28"/>
        </w:rPr>
        <w:t xml:space="preserve"> журнал регистрации Уведомлений), который ведетс</w:t>
      </w:r>
      <w:r w:rsidR="00B81078">
        <w:rPr>
          <w:rFonts w:ascii="Times New Roman" w:hAnsi="Times New Roman" w:cs="Times New Roman"/>
          <w:sz w:val="28"/>
          <w:szCs w:val="28"/>
        </w:rPr>
        <w:t>я по форме согласно приложению №</w:t>
      </w:r>
      <w:r w:rsidRPr="00B81078">
        <w:rPr>
          <w:rFonts w:ascii="Times New Roman" w:hAnsi="Times New Roman" w:cs="Times New Roman"/>
          <w:sz w:val="28"/>
          <w:szCs w:val="28"/>
        </w:rPr>
        <w:t xml:space="preserve"> 2 к настоящему Положению.</w:t>
      </w:r>
    </w:p>
    <w:p w:rsidR="00EA08A7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Журнал регистрации Уведомлений должен быть пронумерован, прошнурован и скреплен печатью.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Журнал регистрации Уведомлений хранится в подразделении (у должностного лица) органа местного самоуправления, осуществляющего функции кадровой службы, либо у представителя нанимателя (работодателя) не менее 3 лет с момента регистрации в нем последнего Уведомления.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5. Копия зарегистрированного Уведомления выдается муниципальному служащему на руки. На копии Уведомления, подлежащей выдаче муниципально</w:t>
      </w:r>
      <w:r w:rsidR="00B81078">
        <w:rPr>
          <w:rFonts w:ascii="Times New Roman" w:hAnsi="Times New Roman" w:cs="Times New Roman"/>
          <w:sz w:val="28"/>
          <w:szCs w:val="28"/>
        </w:rPr>
        <w:t>му служащему, ставится отметка «Уведомление зарегистрировано»</w:t>
      </w:r>
      <w:r w:rsidRPr="00B81078">
        <w:rPr>
          <w:rFonts w:ascii="Times New Roman" w:hAnsi="Times New Roman" w:cs="Times New Roman"/>
          <w:sz w:val="28"/>
          <w:szCs w:val="28"/>
        </w:rPr>
        <w:t>, указывается дата регистрации Уведомления, фамилия, имя, отчество должностного лица, зарегистрировавшего данное Уведомление.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Со дня регистрации Уведомления муниципальный служащий считается исполнившим обязанность по уведомлению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6. После регистрации Уведомление в течение одного рабочего дня со дня поступления передается на рассмотрение представителю нанимателя (работодателя) органа местного самоуправления либо лицу, исполняющему его обязанности.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7. В течение двух рабочих дней представитель нанимателя (работодателя) органа местного самоуправления либо лицо, исполняющее его обязанности, ставит отметку об ознакомлении с Уведомлением и принимает решение о направлении Уведомления на рассмотрение в комиссию по соблюдению требований к служебному поведению муниципальных служащих и урегулированию конфликта интересов органа местного самоуправления.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Комиссия по соблюдению требований к служебному поведению </w:t>
      </w:r>
      <w:r w:rsidRPr="00B81078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муниципальных служащих и урегулированию конфликта интересов органа местного самоуправления рассматривает Уведомление в порядке и в сроки, установленные </w:t>
      </w:r>
      <w:hyperlink r:id="rId7" w:history="1">
        <w:r w:rsidRPr="00B81078">
          <w:rPr>
            <w:rFonts w:ascii="Times New Roman" w:hAnsi="Times New Roman" w:cs="Times New Roman"/>
            <w:sz w:val="28"/>
            <w:szCs w:val="28"/>
          </w:rPr>
          <w:t>Положением</w:t>
        </w:r>
      </w:hyperlink>
      <w:r w:rsidRPr="00B81078">
        <w:rPr>
          <w:rFonts w:ascii="Times New Roman" w:hAnsi="Times New Roman" w:cs="Times New Roman"/>
          <w:sz w:val="28"/>
          <w:szCs w:val="28"/>
        </w:rPr>
        <w:t xml:space="preserve"> о комиссии по соблюдению требований к служебному поведению муниципальных служащих и урегулированию конфликта интересов в органе местного самоуправления.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7"/>
      <w:bookmarkEnd w:id="1"/>
      <w:r w:rsidRPr="00B81078">
        <w:rPr>
          <w:rFonts w:ascii="Times New Roman" w:hAnsi="Times New Roman" w:cs="Times New Roman"/>
          <w:sz w:val="28"/>
          <w:szCs w:val="28"/>
        </w:rPr>
        <w:t>8. Представитель нанимателя (работодателя) органа местного самоуправления либо лицо, исполняющее его обязанности, по результатам рассмотрения Уведомления комиссией по соблюдению требований к служебному поведению муниципальных служащих и урегулированию конфликта интересов органа местного самоуправления в течение 2 рабочих дней принимает одно из следующих решений: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а) признать, что при исполнении должностных обязанностей муниципальным служащим, направившим Уведомление, конфликт интересов отсутствует;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bookmarkStart w:id="2" w:name="P59"/>
      <w:bookmarkEnd w:id="2"/>
      <w:r w:rsidRPr="00B81078">
        <w:rPr>
          <w:rFonts w:ascii="Times New Roman" w:hAnsi="Times New Roman" w:cs="Times New Roman"/>
          <w:sz w:val="28"/>
          <w:szCs w:val="28"/>
        </w:rPr>
        <w:t>б) признать, что при исполнении должностных обязанностей муниципальным служащим, направившим Уведомление, личная заинтересованность приводит или может привести к конфликту интересов;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bookmarkStart w:id="3" w:name="P60"/>
      <w:bookmarkEnd w:id="3"/>
      <w:r w:rsidRPr="00B81078">
        <w:rPr>
          <w:rFonts w:ascii="Times New Roman" w:hAnsi="Times New Roman" w:cs="Times New Roman"/>
          <w:sz w:val="28"/>
          <w:szCs w:val="28"/>
        </w:rPr>
        <w:t>в) признать, что муниципальным служащим, направившим Уведомление, не соблюдались требования об урегулировании конфликта интересов.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9. В случае принятия решения, предусмотренного </w:t>
      </w:r>
      <w:hyperlink w:anchor="P59" w:history="1">
        <w:r w:rsidR="00B81078">
          <w:rPr>
            <w:rFonts w:ascii="Times New Roman" w:hAnsi="Times New Roman" w:cs="Times New Roman"/>
            <w:sz w:val="28"/>
            <w:szCs w:val="28"/>
          </w:rPr>
          <w:t>подпунктом «</w:t>
        </w:r>
        <w:r w:rsidRPr="00B81078">
          <w:rPr>
            <w:rFonts w:ascii="Times New Roman" w:hAnsi="Times New Roman" w:cs="Times New Roman"/>
            <w:sz w:val="28"/>
            <w:szCs w:val="28"/>
          </w:rPr>
          <w:t>б</w:t>
        </w:r>
      </w:hyperlink>
      <w:r w:rsidR="00B81078">
        <w:rPr>
          <w:rFonts w:ascii="Times New Roman" w:hAnsi="Times New Roman" w:cs="Times New Roman"/>
          <w:sz w:val="28"/>
          <w:szCs w:val="28"/>
        </w:rPr>
        <w:t>»</w:t>
      </w:r>
      <w:r w:rsidRPr="00B81078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60" w:history="1">
        <w:r w:rsidR="00B81078">
          <w:rPr>
            <w:rFonts w:ascii="Times New Roman" w:hAnsi="Times New Roman" w:cs="Times New Roman"/>
            <w:sz w:val="28"/>
            <w:szCs w:val="28"/>
          </w:rPr>
          <w:t>«в»</w:t>
        </w:r>
        <w:r w:rsidRPr="00B81078">
          <w:rPr>
            <w:rFonts w:ascii="Times New Roman" w:hAnsi="Times New Roman" w:cs="Times New Roman"/>
            <w:sz w:val="28"/>
            <w:szCs w:val="28"/>
          </w:rPr>
          <w:t xml:space="preserve"> пункта 8</w:t>
        </w:r>
      </w:hyperlink>
      <w:r w:rsidRPr="00B81078">
        <w:rPr>
          <w:rFonts w:ascii="Times New Roman" w:hAnsi="Times New Roman" w:cs="Times New Roman"/>
          <w:sz w:val="28"/>
          <w:szCs w:val="28"/>
        </w:rPr>
        <w:t xml:space="preserve"> настоящего Положения, представитель нанимателя (работодатель) органа местного самоуправления либо лицо, исполняющее его обязанности, принимает меры по предотвращению или урегулированию конфликта интересов в соответствии с законодательством Российской Федерации.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 xml:space="preserve">10. После принятия представителем нанимателя (работодателем) органа местного самоуправления либо лицом, исполняющим его обязанности, решения, предусмотренного </w:t>
      </w:r>
      <w:hyperlink w:anchor="P57" w:history="1">
        <w:r w:rsidRPr="00B81078">
          <w:rPr>
            <w:rFonts w:ascii="Times New Roman" w:hAnsi="Times New Roman" w:cs="Times New Roman"/>
            <w:sz w:val="28"/>
            <w:szCs w:val="28"/>
          </w:rPr>
          <w:t>пунктом 8</w:t>
        </w:r>
      </w:hyperlink>
      <w:r w:rsidRPr="00B81078">
        <w:rPr>
          <w:rFonts w:ascii="Times New Roman" w:hAnsi="Times New Roman" w:cs="Times New Roman"/>
          <w:sz w:val="28"/>
          <w:szCs w:val="28"/>
        </w:rPr>
        <w:t xml:space="preserve"> настоящего Положения, Уведомление приобщается к материалам дела комиссии по соблюдению требований к служебному поведению муниципальных служащих и урегулированию конфликта интересов органа местного самоуправления, рассмотревшей Уведомление муниципального служащего.</w:t>
      </w:r>
    </w:p>
    <w:p w:rsidR="00DE665B" w:rsidRPr="00B81078" w:rsidRDefault="00DE665B" w:rsidP="00747372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B81078">
        <w:rPr>
          <w:rFonts w:ascii="Times New Roman" w:hAnsi="Times New Roman" w:cs="Times New Roman"/>
          <w:sz w:val="28"/>
          <w:szCs w:val="28"/>
        </w:rPr>
        <w:t>Подразделение (должностное лицо), осуществляющее функции кадровой службы, либо представитель нанимателя (работодателя) органа местного самоуправления обеспечивают информирование муниципального служащего, направившего Уведомление, о принятом решении в течение двух рабочих дней с момента принятия соответствующего решения.</w:t>
      </w:r>
    </w:p>
    <w:p w:rsidR="00F64EE8" w:rsidRDefault="00DE665B" w:rsidP="00747372">
      <w:pPr>
        <w:autoSpaceDE w:val="0"/>
        <w:autoSpaceDN w:val="0"/>
        <w:adjustRightInd w:val="0"/>
        <w:ind w:left="-284"/>
        <w:jc w:val="both"/>
        <w:rPr>
          <w:sz w:val="28"/>
          <w:szCs w:val="28"/>
        </w:rPr>
      </w:pPr>
      <w:r w:rsidRPr="00B81078">
        <w:rPr>
          <w:sz w:val="28"/>
          <w:szCs w:val="28"/>
        </w:rPr>
        <w:t>11. Невыполнение муниципальным служащим обязанности уведомить представителя нанимателя (работодателя) органа местного самоуправления о личной заинтересованности при исполнении должностных обязанностей, которая приводит или может привести к конфликту интересов, и принять меры по предотвращению подобного конфликта является основанием для привлечения к ответственности в соответствии с законодательством Российской Федерации.</w:t>
      </w:r>
    </w:p>
    <w:p w:rsidR="00B81078" w:rsidRDefault="00B81078" w:rsidP="00747372">
      <w:pPr>
        <w:autoSpaceDE w:val="0"/>
        <w:autoSpaceDN w:val="0"/>
        <w:adjustRightInd w:val="0"/>
        <w:ind w:left="-284"/>
        <w:jc w:val="both"/>
        <w:rPr>
          <w:sz w:val="28"/>
          <w:szCs w:val="28"/>
        </w:rPr>
      </w:pPr>
    </w:p>
    <w:p w:rsidR="00B81078" w:rsidRDefault="00B81078" w:rsidP="00747372">
      <w:pPr>
        <w:autoSpaceDE w:val="0"/>
        <w:autoSpaceDN w:val="0"/>
        <w:adjustRightInd w:val="0"/>
        <w:ind w:left="-284"/>
        <w:jc w:val="both"/>
        <w:rPr>
          <w:sz w:val="28"/>
          <w:szCs w:val="28"/>
        </w:rPr>
      </w:pPr>
    </w:p>
    <w:p w:rsidR="00B81078" w:rsidRPr="00B81078" w:rsidRDefault="00B81078" w:rsidP="008C5841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________________</w:t>
      </w:r>
    </w:p>
    <w:sectPr w:rsidR="00B81078" w:rsidRPr="00B81078" w:rsidSect="00B81078"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4902" w:rsidRDefault="00AE4902" w:rsidP="00B81078">
      <w:r>
        <w:separator/>
      </w:r>
    </w:p>
  </w:endnote>
  <w:endnote w:type="continuationSeparator" w:id="0">
    <w:p w:rsidR="00AE4902" w:rsidRDefault="00AE4902" w:rsidP="00B81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4902" w:rsidRDefault="00AE4902" w:rsidP="00B81078">
      <w:r>
        <w:separator/>
      </w:r>
    </w:p>
  </w:footnote>
  <w:footnote w:type="continuationSeparator" w:id="0">
    <w:p w:rsidR="00AE4902" w:rsidRDefault="00AE4902" w:rsidP="00B810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1078" w:rsidRPr="00B81078" w:rsidRDefault="00B81078" w:rsidP="00B81078">
    <w:pPr>
      <w:pStyle w:val="a4"/>
      <w:jc w:val="center"/>
      <w:rPr>
        <w:sz w:val="28"/>
        <w:szCs w:val="28"/>
      </w:rPr>
    </w:pPr>
    <w:r w:rsidRPr="00B81078">
      <w:rPr>
        <w:sz w:val="28"/>
        <w:szCs w:val="28"/>
      </w:rPr>
      <w:fldChar w:fldCharType="begin"/>
    </w:r>
    <w:r w:rsidRPr="00B81078">
      <w:rPr>
        <w:sz w:val="28"/>
        <w:szCs w:val="28"/>
      </w:rPr>
      <w:instrText>PAGE   \* MERGEFORMAT</w:instrText>
    </w:r>
    <w:r w:rsidRPr="00B81078">
      <w:rPr>
        <w:sz w:val="28"/>
        <w:szCs w:val="28"/>
      </w:rPr>
      <w:fldChar w:fldCharType="separate"/>
    </w:r>
    <w:r w:rsidR="006D7197">
      <w:rPr>
        <w:noProof/>
        <w:sz w:val="28"/>
        <w:szCs w:val="28"/>
      </w:rPr>
      <w:t>2</w:t>
    </w:r>
    <w:r w:rsidRPr="00B81078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00FB"/>
    <w:rsid w:val="000114B0"/>
    <w:rsid w:val="00011AA8"/>
    <w:rsid w:val="000C0180"/>
    <w:rsid w:val="000F3F25"/>
    <w:rsid w:val="00125CB2"/>
    <w:rsid w:val="00161EAB"/>
    <w:rsid w:val="0018652F"/>
    <w:rsid w:val="002047E8"/>
    <w:rsid w:val="0027579F"/>
    <w:rsid w:val="003A7C96"/>
    <w:rsid w:val="00656E7F"/>
    <w:rsid w:val="00676D06"/>
    <w:rsid w:val="006B39D4"/>
    <w:rsid w:val="006D7197"/>
    <w:rsid w:val="006F2B2B"/>
    <w:rsid w:val="00710837"/>
    <w:rsid w:val="0072546D"/>
    <w:rsid w:val="00747372"/>
    <w:rsid w:val="007848B3"/>
    <w:rsid w:val="00795FED"/>
    <w:rsid w:val="00883A4A"/>
    <w:rsid w:val="008C5841"/>
    <w:rsid w:val="009004C0"/>
    <w:rsid w:val="00916667"/>
    <w:rsid w:val="009836B6"/>
    <w:rsid w:val="009852B4"/>
    <w:rsid w:val="009A46D8"/>
    <w:rsid w:val="009C2BC4"/>
    <w:rsid w:val="00A03E3F"/>
    <w:rsid w:val="00A76DB8"/>
    <w:rsid w:val="00AC5483"/>
    <w:rsid w:val="00AE4902"/>
    <w:rsid w:val="00AE5B56"/>
    <w:rsid w:val="00B37795"/>
    <w:rsid w:val="00B81078"/>
    <w:rsid w:val="00BB574E"/>
    <w:rsid w:val="00BD00FB"/>
    <w:rsid w:val="00C10533"/>
    <w:rsid w:val="00C70062"/>
    <w:rsid w:val="00D00577"/>
    <w:rsid w:val="00D020E6"/>
    <w:rsid w:val="00D12288"/>
    <w:rsid w:val="00D63ABB"/>
    <w:rsid w:val="00D6542B"/>
    <w:rsid w:val="00DE1621"/>
    <w:rsid w:val="00DE665B"/>
    <w:rsid w:val="00E12A4A"/>
    <w:rsid w:val="00E1745A"/>
    <w:rsid w:val="00E420FE"/>
    <w:rsid w:val="00E50878"/>
    <w:rsid w:val="00E52918"/>
    <w:rsid w:val="00E836AC"/>
    <w:rsid w:val="00EA08A7"/>
    <w:rsid w:val="00ED61B2"/>
    <w:rsid w:val="00EF49D3"/>
    <w:rsid w:val="00F03053"/>
    <w:rsid w:val="00F20759"/>
    <w:rsid w:val="00F64D60"/>
    <w:rsid w:val="00F64EE8"/>
    <w:rsid w:val="00F705B3"/>
    <w:rsid w:val="00F71009"/>
    <w:rsid w:val="00F74998"/>
    <w:rsid w:val="00FD3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CA5BCB-F8F7-4F78-9C8D-65DE778DB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D00F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D00F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3">
    <w:name w:val="Balloon Text"/>
    <w:basedOn w:val="a"/>
    <w:semiHidden/>
    <w:rsid w:val="009166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E665B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4">
    <w:name w:val="header"/>
    <w:basedOn w:val="a"/>
    <w:link w:val="a5"/>
    <w:uiPriority w:val="99"/>
    <w:rsid w:val="00B810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B81078"/>
    <w:rPr>
      <w:sz w:val="24"/>
      <w:szCs w:val="24"/>
    </w:rPr>
  </w:style>
  <w:style w:type="paragraph" w:styleId="a6">
    <w:name w:val="footer"/>
    <w:basedOn w:val="a"/>
    <w:link w:val="a7"/>
    <w:rsid w:val="00B810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B8107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0E9F1C3F689C867ADA6470420C74D9ECA4A3DCA9638263D1A4EF85778A2D8F5BACF16E668D0F59179E48DF610C3E8F76DAEBB9446612D2673CE8ES9E6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0E9F1C3F689C867ADA6471233AB1392CA4966C79D322C694411A30A2FABD2A2FD804FA42EDFFFC528A0D9FA1B94A7B23ABDB9975AS6E1G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1198</Words>
  <Characters>6834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АРХАНГЕЛЬСКОЙ ОБЛАСТИ</vt:lpstr>
    </vt:vector>
  </TitlesOfParts>
  <Company/>
  <LinksUpToDate>false</LinksUpToDate>
  <CharactersWithSpaces>8016</CharactersWithSpaces>
  <SharedDoc>false</SharedDoc>
  <HLinks>
    <vt:vector size="42" baseType="variant">
      <vt:variant>
        <vt:i4>3473520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P57</vt:lpwstr>
      </vt:variant>
      <vt:variant>
        <vt:i4>3539056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P60</vt:lpwstr>
      </vt:variant>
      <vt:variant>
        <vt:i4>3473520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P59</vt:lpwstr>
      </vt:variant>
      <vt:variant>
        <vt:i4>6094862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consultantplus://offline/ref=20E9F1C3F689C867ADA6470420C74D9ECA4A3DCA9638263D1A4EF85778A2D8F5BACF16E668D0F59179E48DF610C3E8F76DAEBB9446612D2673CE8ES9E6G</vt:lpwstr>
      </vt:variant>
      <vt:variant>
        <vt:lpwstr/>
      </vt:variant>
      <vt:variant>
        <vt:i4>589891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P138</vt:lpwstr>
      </vt:variant>
      <vt:variant>
        <vt:i4>3735664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P93</vt:lpwstr>
      </vt:variant>
      <vt:variant>
        <vt:i4>83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consultantplus://offline/ref=20E9F1C3F689C867ADA6471233AB1392CA4966C79D322C694411A30A2FABD2A2FD804FA42EDFFFC528A0D9FA1B94A7B23ABDB9975AS6E1G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АРХАНГЕЛЬСКОЙ ОБЛАСТИ</dc:title>
  <dc:subject/>
  <dc:creator>user</dc:creator>
  <cp:keywords/>
  <cp:lastModifiedBy>OEM</cp:lastModifiedBy>
  <cp:revision>2</cp:revision>
  <cp:lastPrinted>2024-10-22T05:52:00Z</cp:lastPrinted>
  <dcterms:created xsi:type="dcterms:W3CDTF">2024-10-22T05:52:00Z</dcterms:created>
  <dcterms:modified xsi:type="dcterms:W3CDTF">2024-10-22T05:52:00Z</dcterms:modified>
</cp:coreProperties>
</file>